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E7680" w14:textId="2A401453" w:rsidR="00D233F8" w:rsidRDefault="00D233F8"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AF5AFD">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AF5AFD">
        <w:rPr>
          <w:b/>
          <w:noProof/>
          <w:sz w:val="24"/>
        </w:rPr>
        <w:t>2</w:t>
      </w:r>
      <w:r w:rsidR="009931AF">
        <w:rPr>
          <w:b/>
          <w:noProof/>
          <w:sz w:val="24"/>
        </w:rPr>
        <w:t>437</w:t>
      </w:r>
      <w:r>
        <w:rPr>
          <w:b/>
          <w:noProof/>
          <w:sz w:val="24"/>
        </w:rPr>
        <w:fldChar w:fldCharType="begin"/>
      </w:r>
      <w:r>
        <w:rPr>
          <w:b/>
          <w:noProof/>
          <w:sz w:val="24"/>
        </w:rPr>
        <w:instrText xml:space="preserve"> DOCPROPERTY  Tdoc#  \* MERGEFORMAT </w:instrText>
      </w:r>
      <w:r>
        <w:rPr>
          <w:b/>
          <w:noProof/>
          <w:sz w:val="24"/>
        </w:rPr>
        <w:fldChar w:fldCharType="end"/>
      </w:r>
    </w:p>
    <w:p w14:paraId="55D4EF41" w14:textId="4CE13502" w:rsidR="00D233F8" w:rsidRDefault="00D233F8" w:rsidP="00D233F8">
      <w:pPr>
        <w:pStyle w:val="CRCoverPage"/>
        <w:outlineLvl w:val="0"/>
        <w:rPr>
          <w:b/>
          <w:noProof/>
          <w:sz w:val="24"/>
        </w:rPr>
      </w:pPr>
      <w:r>
        <w:rPr>
          <w:b/>
          <w:noProof/>
          <w:sz w:val="24"/>
        </w:rPr>
        <w:t xml:space="preserve">E-Meeting, </w:t>
      </w:r>
      <w:r w:rsidR="00AF5AFD">
        <w:rPr>
          <w:b/>
          <w:noProof/>
          <w:sz w:val="24"/>
        </w:rPr>
        <w:t>6</w:t>
      </w:r>
      <w:r>
        <w:rPr>
          <w:b/>
          <w:noProof/>
          <w:sz w:val="24"/>
        </w:rPr>
        <w:t xml:space="preserve">th – </w:t>
      </w:r>
      <w:r w:rsidR="00AF5AFD">
        <w:rPr>
          <w:b/>
          <w:noProof/>
          <w:sz w:val="24"/>
        </w:rPr>
        <w:t>12</w:t>
      </w:r>
      <w:r>
        <w:rPr>
          <w:b/>
          <w:noProof/>
          <w:sz w:val="24"/>
        </w:rPr>
        <w:t xml:space="preserve">th </w:t>
      </w:r>
      <w:r w:rsidR="00AF5AFD">
        <w:rPr>
          <w:b/>
          <w:noProof/>
          <w:sz w:val="24"/>
        </w:rPr>
        <w:t>April</w:t>
      </w:r>
      <w:r>
        <w:rPr>
          <w:b/>
          <w:noProof/>
          <w:sz w:val="24"/>
        </w:rPr>
        <w:t xml:space="preserve"> 2022</w:t>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sidRPr="00801F86">
        <w:rPr>
          <w:bCs/>
          <w:noProof/>
          <w:sz w:val="22"/>
          <w:szCs w:val="18"/>
        </w:rPr>
        <w:t>(</w:t>
      </w:r>
      <w:r w:rsidR="00801F86">
        <w:rPr>
          <w:bCs/>
          <w:noProof/>
          <w:sz w:val="22"/>
          <w:szCs w:val="18"/>
        </w:rPr>
        <w:t>revision of</w:t>
      </w:r>
      <w:r w:rsidR="009931AF">
        <w:rPr>
          <w:bCs/>
          <w:noProof/>
          <w:sz w:val="22"/>
          <w:szCs w:val="18"/>
        </w:rPr>
        <w:t xml:space="preserve"> C3-222273</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6FC1EB21" w:rsidR="00934BD9" w:rsidRPr="00601722" w:rsidRDefault="004C734B">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29.5</w:t>
            </w:r>
            <w:r w:rsidR="008B7EBA">
              <w:rPr>
                <w:b/>
                <w:sz w:val="28"/>
              </w:rPr>
              <w:t>07</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6C479B90" w:rsidR="00934BD9" w:rsidRPr="00601722" w:rsidRDefault="006544E9" w:rsidP="006544E9">
            <w:pPr>
              <w:pStyle w:val="CRCoverPage"/>
              <w:spacing w:after="0"/>
              <w:jc w:val="right"/>
            </w:pPr>
            <w:r w:rsidRPr="00601722">
              <w:rPr>
                <w:b/>
                <w:sz w:val="28"/>
              </w:rPr>
              <w:t>0</w:t>
            </w:r>
            <w:r w:rsidR="00AA6A35">
              <w:rPr>
                <w:b/>
                <w:sz w:val="28"/>
              </w:rPr>
              <w:t>220</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176F4770" w:rsidR="00934BD9" w:rsidRPr="00601722" w:rsidRDefault="009931AF">
            <w:pPr>
              <w:pStyle w:val="CRCoverPage"/>
              <w:spacing w:after="0"/>
              <w:jc w:val="center"/>
              <w:rPr>
                <w:b/>
              </w:rPr>
            </w:pPr>
            <w:r>
              <w:rPr>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59F20EC9" w:rsidR="00934BD9" w:rsidRPr="00601722" w:rsidRDefault="004C734B">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8B7EBA">
              <w:rPr>
                <w:b/>
                <w:sz w:val="28"/>
              </w:rPr>
              <w:t>6</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6B1B75AD" w:rsidR="00934BD9" w:rsidRPr="00601722" w:rsidRDefault="00266A62">
            <w:pPr>
              <w:pStyle w:val="CRCoverPage"/>
              <w:spacing w:after="0"/>
              <w:ind w:left="100"/>
            </w:pPr>
            <w:r>
              <w:t>Correction to</w:t>
            </w:r>
            <w:r w:rsidR="006F7C08">
              <w:t xml:space="preserve"> AS Time Distribution</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4C734B">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4E64A202" w:rsidR="00934BD9" w:rsidRPr="00601722" w:rsidRDefault="00CA4770">
            <w:pPr>
              <w:pStyle w:val="CRCoverPage"/>
              <w:spacing w:after="0"/>
              <w:ind w:left="100"/>
            </w:pPr>
            <w:proofErr w:type="spellStart"/>
            <w:r>
              <w:t>IIoT</w:t>
            </w:r>
            <w:proofErr w:type="spellEnd"/>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028980D5" w:rsidR="00934BD9" w:rsidRPr="00601722" w:rsidRDefault="006544E9">
            <w:pPr>
              <w:pStyle w:val="CRCoverPage"/>
              <w:spacing w:after="0"/>
              <w:ind w:left="100"/>
            </w:pPr>
            <w:r w:rsidRPr="00601722">
              <w:t>202</w:t>
            </w:r>
            <w:r w:rsidR="00141419">
              <w:t>2</w:t>
            </w:r>
            <w:r w:rsidRPr="00601722">
              <w:t>-0</w:t>
            </w:r>
            <w:r w:rsidR="00945CC5">
              <w:t>4</w:t>
            </w:r>
            <w:r w:rsidRPr="00601722">
              <w:t>-</w:t>
            </w:r>
            <w:r w:rsidR="00945CC5">
              <w:t>1</w:t>
            </w:r>
            <w:r w:rsidR="00AA6A35">
              <w:t>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016DEC6B" w:rsidR="00934BD9" w:rsidRPr="00601722" w:rsidRDefault="00AD430D">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r>
            <w:proofErr w:type="gramStart"/>
            <w:r w:rsidRPr="00601722">
              <w:rPr>
                <w:b/>
                <w:i/>
                <w:sz w:val="18"/>
              </w:rPr>
              <w:t>F</w:t>
            </w:r>
            <w:r w:rsidRPr="00601722">
              <w:rPr>
                <w:i/>
                <w:sz w:val="18"/>
              </w:rPr>
              <w:t xml:space="preserve">  (</w:t>
            </w:r>
            <w:proofErr w:type="gramEnd"/>
            <w:r w:rsidRPr="00601722">
              <w:rPr>
                <w:i/>
                <w:sz w:val="18"/>
              </w:rPr>
              <w:t>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23FA953D" w14:textId="02CCBFB6" w:rsidR="00CA4770" w:rsidRDefault="00266A62" w:rsidP="00CA4770">
            <w:pPr>
              <w:pStyle w:val="CRCoverPage"/>
              <w:spacing w:after="0"/>
            </w:pPr>
            <w:r>
              <w:t xml:space="preserve">TS 29.534 is defined twice in the </w:t>
            </w:r>
            <w:r w:rsidR="00E06EF2">
              <w:t>References clause</w:t>
            </w:r>
            <w:r w:rsidR="00155692">
              <w:t xml:space="preserve"> an</w:t>
            </w:r>
            <w:r w:rsidR="00AF4E7D">
              <w:t xml:space="preserve">d two different </w:t>
            </w:r>
            <w:r w:rsidR="00155692">
              <w:t>reference</w:t>
            </w:r>
            <w:r w:rsidR="00AF4E7D">
              <w:t>s</w:t>
            </w:r>
            <w:r w:rsidR="00155692">
              <w:t xml:space="preserve"> </w:t>
            </w:r>
            <w:r w:rsidR="00AF4E7D">
              <w:t xml:space="preserve">are used in the </w:t>
            </w:r>
            <w:r w:rsidR="00585ACB">
              <w:t>service procedures text</w:t>
            </w:r>
            <w:r w:rsidR="0036544B">
              <w:t>.</w:t>
            </w:r>
          </w:p>
          <w:p w14:paraId="1AF7D44E" w14:textId="66B0F6CE" w:rsidR="00CA4770" w:rsidRDefault="00AA6A35" w:rsidP="00CA4770">
            <w:pPr>
              <w:pStyle w:val="CRCoverPage"/>
              <w:spacing w:after="0"/>
            </w:pPr>
            <w:r>
              <w:t>Clause 4.2.2.3.6 does not specify that the deletion of the AS Time Distribution information is triggered by the TSCTSF interaction with the PCF.</w:t>
            </w:r>
          </w:p>
          <w:p w14:paraId="3D316B51" w14:textId="11F2FB57" w:rsidR="006472A1" w:rsidRPr="00601722" w:rsidRDefault="006472A1" w:rsidP="006F7C08">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348A9E9C" w14:textId="77777777" w:rsidR="001578C1" w:rsidRDefault="005F08D0" w:rsidP="00555588">
            <w:pPr>
              <w:pStyle w:val="CRCoverPage"/>
              <w:numPr>
                <w:ilvl w:val="0"/>
                <w:numId w:val="1"/>
              </w:numPr>
              <w:spacing w:after="0"/>
            </w:pPr>
            <w:r>
              <w:t>Correct the reference table.</w:t>
            </w:r>
          </w:p>
          <w:p w14:paraId="7CFA7040" w14:textId="77777777" w:rsidR="005F08D0" w:rsidRDefault="00FC5A73" w:rsidP="00555588">
            <w:pPr>
              <w:pStyle w:val="CRCoverPage"/>
              <w:numPr>
                <w:ilvl w:val="0"/>
                <w:numId w:val="1"/>
              </w:numPr>
              <w:spacing w:after="0"/>
            </w:pPr>
            <w:r>
              <w:t>Replace reference 31 by 26.</w:t>
            </w:r>
          </w:p>
          <w:p w14:paraId="444A92FB" w14:textId="23144511" w:rsidR="00FC5A73" w:rsidRPr="00601722" w:rsidRDefault="004E2CF2" w:rsidP="00555588">
            <w:pPr>
              <w:pStyle w:val="CRCoverPage"/>
              <w:numPr>
                <w:ilvl w:val="0"/>
                <w:numId w:val="1"/>
              </w:numPr>
              <w:spacing w:after="0"/>
            </w:pPr>
            <w:r>
              <w:t>Complete 4.2.2.3.6</w:t>
            </w:r>
            <w:r w:rsidR="002746EE">
              <w:t>.</w:t>
            </w: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34F69E89" w:rsidR="00934BD9" w:rsidRPr="00601722" w:rsidRDefault="005F08D0">
            <w:pPr>
              <w:pStyle w:val="CRCoverPage"/>
              <w:spacing w:after="0"/>
              <w:ind w:left="100"/>
            </w:pPr>
            <w:r>
              <w:t>Incorrect specification</w:t>
            </w:r>
            <w:r w:rsidR="006C2ED6">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50488A2E" w:rsidR="00934BD9" w:rsidRPr="00601722" w:rsidRDefault="00585ACB">
            <w:pPr>
              <w:pStyle w:val="CRCoverPage"/>
              <w:spacing w:after="0"/>
              <w:ind w:left="100"/>
            </w:pPr>
            <w:r>
              <w:t>2, 4.2.2.1, 4.2.2.3.6</w:t>
            </w:r>
            <w:r w:rsidR="00A728DF">
              <w:t>, 4.2.3.1, 4.2.4.2</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62CE4952"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3AB592D2" w:rsidR="00934BD9" w:rsidRPr="00601722" w:rsidRDefault="00156880">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0252DD08" w:rsidR="00934BD9" w:rsidRPr="00601722" w:rsidRDefault="009E5685">
            <w:pPr>
              <w:pStyle w:val="CRCoverPage"/>
              <w:spacing w:after="0"/>
              <w:ind w:left="99"/>
            </w:pPr>
            <w:r w:rsidRPr="00601722">
              <w:t>TS/TR ... CR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w:t>
            </w:r>
            <w:proofErr w:type="gramStart"/>
            <w:r w:rsidRPr="00601722">
              <w:rPr>
                <w:b/>
                <w:i/>
              </w:rPr>
              <w:t>show</w:t>
            </w:r>
            <w:proofErr w:type="gramEnd"/>
            <w:r w:rsidRPr="00601722">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33A19A19" w:rsidR="00934BD9" w:rsidRPr="00601722" w:rsidRDefault="00AD3DAC" w:rsidP="000B081D">
            <w:pPr>
              <w:pStyle w:val="CRCoverPage"/>
              <w:spacing w:after="0"/>
              <w:ind w:left="100"/>
            </w:pPr>
            <w:r w:rsidRPr="00601722">
              <w:t xml:space="preserve">This CR </w:t>
            </w:r>
            <w:r w:rsidR="006C2ED6">
              <w:t xml:space="preserve">does not </w:t>
            </w:r>
            <w:r w:rsidR="00156880">
              <w:t>impact the OpenAPI file</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28F3E686" w14:textId="77777777" w:rsidR="00127A14" w:rsidRDefault="00127A14" w:rsidP="00127A14">
      <w:pPr>
        <w:pStyle w:val="Heading1"/>
        <w:rPr>
          <w:noProof/>
        </w:rPr>
      </w:pPr>
      <w:bookmarkStart w:id="1" w:name="_Toc28011064"/>
      <w:bookmarkStart w:id="2" w:name="_Toc34137927"/>
      <w:bookmarkStart w:id="3" w:name="_Toc36037522"/>
      <w:bookmarkStart w:id="4" w:name="_Toc39051624"/>
      <w:bookmarkStart w:id="5" w:name="_Toc43363216"/>
      <w:bookmarkStart w:id="6" w:name="_Toc45132823"/>
      <w:bookmarkStart w:id="7" w:name="_Toc49871554"/>
      <w:bookmarkStart w:id="8" w:name="_Toc50023444"/>
      <w:bookmarkStart w:id="9" w:name="_Toc51761124"/>
      <w:bookmarkStart w:id="10" w:name="_Toc67492607"/>
      <w:bookmarkStart w:id="11" w:name="_Toc74838340"/>
      <w:bookmarkStart w:id="12" w:name="_Toc97206469"/>
      <w:r>
        <w:rPr>
          <w:noProof/>
        </w:rPr>
        <w:t>2</w:t>
      </w:r>
      <w:r>
        <w:rPr>
          <w:noProof/>
        </w:rPr>
        <w:tab/>
        <w:t>References</w:t>
      </w:r>
      <w:bookmarkEnd w:id="1"/>
      <w:bookmarkEnd w:id="2"/>
      <w:bookmarkEnd w:id="3"/>
      <w:bookmarkEnd w:id="4"/>
      <w:bookmarkEnd w:id="5"/>
      <w:bookmarkEnd w:id="6"/>
      <w:bookmarkEnd w:id="7"/>
      <w:bookmarkEnd w:id="8"/>
      <w:bookmarkEnd w:id="9"/>
      <w:bookmarkEnd w:id="10"/>
      <w:bookmarkEnd w:id="11"/>
      <w:bookmarkEnd w:id="12"/>
    </w:p>
    <w:p w14:paraId="2FDF7CAB" w14:textId="77777777" w:rsidR="00127A14" w:rsidRDefault="00127A14" w:rsidP="00127A14">
      <w:pPr>
        <w:rPr>
          <w:noProof/>
        </w:rPr>
      </w:pPr>
      <w:r>
        <w:rPr>
          <w:noProof/>
        </w:rPr>
        <w:t>The following documents contain provisions which, through reference in this text, constitute provisions of the present document.</w:t>
      </w:r>
    </w:p>
    <w:p w14:paraId="2BBE8BBB" w14:textId="77777777" w:rsidR="00127A14" w:rsidRDefault="00127A14" w:rsidP="00127A14">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48035615" w14:textId="77777777" w:rsidR="00127A14" w:rsidRDefault="00127A14" w:rsidP="00127A14">
      <w:pPr>
        <w:pStyle w:val="B10"/>
        <w:rPr>
          <w:noProof/>
        </w:rPr>
      </w:pPr>
      <w:r>
        <w:rPr>
          <w:noProof/>
        </w:rPr>
        <w:t>-</w:t>
      </w:r>
      <w:r>
        <w:rPr>
          <w:noProof/>
        </w:rPr>
        <w:tab/>
        <w:t>For a specific reference, subsequent revisions do not apply.</w:t>
      </w:r>
    </w:p>
    <w:p w14:paraId="430A329A" w14:textId="77777777" w:rsidR="00127A14" w:rsidRDefault="00127A14" w:rsidP="00127A14">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79442904" w14:textId="77777777" w:rsidR="00127A14" w:rsidRDefault="00127A14" w:rsidP="00127A14">
      <w:pPr>
        <w:pStyle w:val="EX"/>
        <w:rPr>
          <w:noProof/>
        </w:rPr>
      </w:pPr>
      <w:r>
        <w:rPr>
          <w:noProof/>
        </w:rPr>
        <w:t>[1]</w:t>
      </w:r>
      <w:r>
        <w:rPr>
          <w:noProof/>
        </w:rPr>
        <w:tab/>
        <w:t>3GPP TR 21.905: "Vocabulary for 3GPP Specifications".</w:t>
      </w:r>
    </w:p>
    <w:p w14:paraId="46E66DF2" w14:textId="77777777" w:rsidR="00127A14" w:rsidRDefault="00127A14" w:rsidP="00127A14">
      <w:pPr>
        <w:pStyle w:val="EX"/>
        <w:rPr>
          <w:noProof/>
        </w:rPr>
      </w:pPr>
      <w:r>
        <w:rPr>
          <w:noProof/>
        </w:rPr>
        <w:t>[2]</w:t>
      </w:r>
      <w:r>
        <w:rPr>
          <w:noProof/>
        </w:rPr>
        <w:tab/>
        <w:t>3GPP TS 23.501: "System Architecture for the 5G System; Stage 2".</w:t>
      </w:r>
    </w:p>
    <w:p w14:paraId="1114C18C" w14:textId="77777777" w:rsidR="00127A14" w:rsidRDefault="00127A14" w:rsidP="00127A14">
      <w:pPr>
        <w:pStyle w:val="EX"/>
        <w:rPr>
          <w:noProof/>
        </w:rPr>
      </w:pPr>
      <w:r>
        <w:rPr>
          <w:noProof/>
        </w:rPr>
        <w:t>[3]</w:t>
      </w:r>
      <w:r>
        <w:rPr>
          <w:noProof/>
        </w:rPr>
        <w:tab/>
        <w:t>3GPP TS 23.502: "Procedures for the 5G System; Stage 2".</w:t>
      </w:r>
    </w:p>
    <w:p w14:paraId="6451C929" w14:textId="77777777" w:rsidR="00127A14" w:rsidRDefault="00127A14" w:rsidP="00127A14">
      <w:pPr>
        <w:pStyle w:val="EX"/>
        <w:rPr>
          <w:noProof/>
        </w:rPr>
      </w:pPr>
      <w:r>
        <w:rPr>
          <w:noProof/>
        </w:rPr>
        <w:t>[4]</w:t>
      </w:r>
      <w:r>
        <w:rPr>
          <w:noProof/>
        </w:rPr>
        <w:tab/>
        <w:t>3GPP TS 23.503: "Policy and Charging Control Framework for the 5G System; Stage 2".</w:t>
      </w:r>
    </w:p>
    <w:p w14:paraId="309F17AA" w14:textId="77777777" w:rsidR="00127A14" w:rsidRDefault="00127A14" w:rsidP="00127A14">
      <w:pPr>
        <w:pStyle w:val="EX"/>
        <w:rPr>
          <w:noProof/>
        </w:rPr>
      </w:pPr>
      <w:r>
        <w:rPr>
          <w:noProof/>
        </w:rPr>
        <w:t>[5]</w:t>
      </w:r>
      <w:r>
        <w:rPr>
          <w:noProof/>
        </w:rPr>
        <w:tab/>
        <w:t>3GPP TS 29.500: "5G System; Technical Realization of Service Based Architecture; Stage 3".</w:t>
      </w:r>
    </w:p>
    <w:p w14:paraId="625BB291" w14:textId="77777777" w:rsidR="00127A14" w:rsidRDefault="00127A14" w:rsidP="00127A14">
      <w:pPr>
        <w:pStyle w:val="EX"/>
        <w:rPr>
          <w:noProof/>
        </w:rPr>
      </w:pPr>
      <w:r>
        <w:rPr>
          <w:noProof/>
        </w:rPr>
        <w:t>[6]</w:t>
      </w:r>
      <w:r>
        <w:rPr>
          <w:noProof/>
        </w:rPr>
        <w:tab/>
        <w:t>3GPP TS 29.501: "5G System; Principles and Guidelines for Services Definition; Stage 3".</w:t>
      </w:r>
    </w:p>
    <w:p w14:paraId="72DE4E66" w14:textId="77777777" w:rsidR="00127A14" w:rsidRDefault="00127A14" w:rsidP="00127A14">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55728435" w14:textId="77777777" w:rsidR="00127A14" w:rsidRDefault="00127A14" w:rsidP="00127A14">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2546C77D" w14:textId="77777777" w:rsidR="00127A14" w:rsidRDefault="00127A14" w:rsidP="00127A14">
      <w:pPr>
        <w:pStyle w:val="EX"/>
        <w:rPr>
          <w:noProof/>
          <w:lang w:eastAsia="zh-CN"/>
        </w:rPr>
      </w:pPr>
      <w:r>
        <w:rPr>
          <w:noProof/>
          <w:lang w:eastAsia="zh-CN"/>
        </w:rPr>
        <w:t>[9]</w:t>
      </w:r>
      <w:r>
        <w:rPr>
          <w:noProof/>
          <w:lang w:eastAsia="zh-CN"/>
        </w:rPr>
        <w:tab/>
        <w:t>IETF RFC 8259: "The JavaScript Object Notation (JSON) Data Interchange Format".</w:t>
      </w:r>
    </w:p>
    <w:p w14:paraId="275FBEE8" w14:textId="77777777" w:rsidR="00127A14" w:rsidRDefault="00127A14" w:rsidP="00127A14">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8" w:history="1">
        <w:r>
          <w:rPr>
            <w:rStyle w:val="Hyperlink"/>
            <w:lang w:val="en-US"/>
          </w:rPr>
          <w:t>https://spec.openapis.org/oas/v3.0.0</w:t>
        </w:r>
      </w:hyperlink>
      <w:r>
        <w:rPr>
          <w:lang w:val="en-US"/>
        </w:rPr>
        <w:t>.</w:t>
      </w:r>
    </w:p>
    <w:p w14:paraId="1F2BA279" w14:textId="77777777" w:rsidR="00127A14" w:rsidRDefault="00127A14" w:rsidP="00127A14">
      <w:pPr>
        <w:pStyle w:val="EX"/>
        <w:rPr>
          <w:noProof/>
          <w:lang w:eastAsia="zh-CN"/>
        </w:rPr>
      </w:pPr>
      <w:r>
        <w:rPr>
          <w:noProof/>
        </w:rPr>
        <w:t>[11]</w:t>
      </w:r>
      <w:r>
        <w:rPr>
          <w:noProof/>
        </w:rPr>
        <w:tab/>
        <w:t>3GPP TS 29.571: "5G System; Common Data Types for Service Based Interfaces; Stage 3".</w:t>
      </w:r>
    </w:p>
    <w:p w14:paraId="6804CDC7" w14:textId="77777777" w:rsidR="00127A14" w:rsidRDefault="00127A14" w:rsidP="00127A14">
      <w:pPr>
        <w:pStyle w:val="EX"/>
        <w:rPr>
          <w:noProof/>
        </w:rPr>
      </w:pPr>
      <w:r>
        <w:rPr>
          <w:noProof/>
        </w:rPr>
        <w:t>[12]</w:t>
      </w:r>
      <w:r>
        <w:rPr>
          <w:noProof/>
        </w:rPr>
        <w:tab/>
        <w:t>3GPP TS 23.402: "Architecture enhancements for non-3GPP accesses".</w:t>
      </w:r>
    </w:p>
    <w:p w14:paraId="1B57329F" w14:textId="77777777" w:rsidR="00127A14" w:rsidRDefault="00127A14" w:rsidP="00127A14">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7B3DC3BE" w14:textId="77777777" w:rsidR="00127A14" w:rsidRDefault="00127A14" w:rsidP="00127A14">
      <w:pPr>
        <w:pStyle w:val="EX"/>
        <w:rPr>
          <w:noProof/>
          <w:lang w:eastAsia="zh-CN"/>
        </w:rPr>
      </w:pPr>
      <w:bookmarkStart w:id="13"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13"/>
    <w:p w14:paraId="0B8B42E4" w14:textId="77777777" w:rsidR="00127A14" w:rsidRDefault="00127A14" w:rsidP="00127A14">
      <w:pPr>
        <w:pStyle w:val="EX"/>
        <w:rPr>
          <w:noProof/>
        </w:rPr>
      </w:pPr>
      <w:r>
        <w:rPr>
          <w:noProof/>
        </w:rPr>
        <w:t>[15]</w:t>
      </w:r>
      <w:r>
        <w:rPr>
          <w:noProof/>
        </w:rPr>
        <w:tab/>
        <w:t>void.</w:t>
      </w:r>
    </w:p>
    <w:p w14:paraId="7891E9D5" w14:textId="77777777" w:rsidR="00127A14" w:rsidRDefault="00127A14" w:rsidP="00127A14">
      <w:pPr>
        <w:pStyle w:val="EX"/>
        <w:rPr>
          <w:noProof/>
        </w:rPr>
      </w:pPr>
      <w:r>
        <w:rPr>
          <w:noProof/>
        </w:rPr>
        <w:t>[16]</w:t>
      </w:r>
      <w:r>
        <w:rPr>
          <w:noProof/>
        </w:rPr>
        <w:tab/>
        <w:t>void.</w:t>
      </w:r>
    </w:p>
    <w:p w14:paraId="10C49BC0" w14:textId="77777777" w:rsidR="00127A14" w:rsidRDefault="00127A14" w:rsidP="00127A14">
      <w:pPr>
        <w:pStyle w:val="EX"/>
        <w:rPr>
          <w:noProof/>
        </w:rPr>
      </w:pPr>
      <w:r>
        <w:rPr>
          <w:noProof/>
        </w:rPr>
        <w:t>[17]</w:t>
      </w:r>
      <w:r>
        <w:rPr>
          <w:noProof/>
        </w:rPr>
        <w:tab/>
        <w:t>3GPP TS 29.519: "5G System; Usage of the Unified Data Repository service for Policy Data, Application Data and Structured Data for Exposure; Stage 3".</w:t>
      </w:r>
    </w:p>
    <w:p w14:paraId="6197C288" w14:textId="77777777" w:rsidR="00127A14" w:rsidRDefault="00127A14" w:rsidP="00127A14">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160EB493" w14:textId="77777777" w:rsidR="00127A14" w:rsidRDefault="00127A14" w:rsidP="00127A14">
      <w:pPr>
        <w:pStyle w:val="EX"/>
      </w:pPr>
      <w:r>
        <w:t>[19]</w:t>
      </w:r>
      <w:r>
        <w:tab/>
        <w:t>3GPP TS 33.501: "Security architecture and procedures for 5G system".</w:t>
      </w:r>
    </w:p>
    <w:p w14:paraId="4D3224B9" w14:textId="77777777" w:rsidR="00127A14" w:rsidRDefault="00127A14" w:rsidP="00127A14">
      <w:pPr>
        <w:pStyle w:val="EX"/>
      </w:pPr>
      <w:r>
        <w:t>[20]</w:t>
      </w:r>
      <w:r>
        <w:tab/>
        <w:t>IETF RFC 6749: "The OAuth 2.0 Authorization Framework".</w:t>
      </w:r>
    </w:p>
    <w:p w14:paraId="17B7A553" w14:textId="77777777" w:rsidR="00127A14" w:rsidRDefault="00127A14" w:rsidP="00127A14">
      <w:pPr>
        <w:pStyle w:val="EX"/>
      </w:pPr>
      <w:r>
        <w:t>[21]</w:t>
      </w:r>
      <w:r>
        <w:tab/>
        <w:t>IETF RFC 7807: "Problem Details for HTTP APIs".</w:t>
      </w:r>
    </w:p>
    <w:p w14:paraId="7B4E2C01" w14:textId="77777777" w:rsidR="00127A14" w:rsidRDefault="00127A14" w:rsidP="00127A14">
      <w:pPr>
        <w:pStyle w:val="EX"/>
      </w:pPr>
      <w:r>
        <w:t>[22]</w:t>
      </w:r>
      <w:r>
        <w:tab/>
        <w:t>3GPP TR 21.900: "Technical Specification Group working methods".</w:t>
      </w:r>
    </w:p>
    <w:p w14:paraId="00FB0DD1" w14:textId="77777777" w:rsidR="00127A14" w:rsidRDefault="00127A14" w:rsidP="00127A14">
      <w:pPr>
        <w:pStyle w:val="EX"/>
      </w:pPr>
      <w:r>
        <w:t>[23]</w:t>
      </w:r>
      <w:r>
        <w:tab/>
        <w:t xml:space="preserve">3GPP TS 23.316: "Wireless and wireline convergence access support for the 5G System (5GS)". </w:t>
      </w:r>
    </w:p>
    <w:p w14:paraId="3A4DAA52" w14:textId="77777777" w:rsidR="00127A14" w:rsidRDefault="00127A14" w:rsidP="00127A14">
      <w:pPr>
        <w:pStyle w:val="EX"/>
        <w:rPr>
          <w:lang w:eastAsia="zh-CN"/>
        </w:rPr>
      </w:pPr>
      <w:r>
        <w:t>[24]</w:t>
      </w:r>
      <w:r>
        <w:tab/>
      </w:r>
      <w:r>
        <w:rPr>
          <w:lang w:eastAsia="zh-CN"/>
        </w:rPr>
        <w:t xml:space="preserve">3GPP TS 29.531: "5G System; </w:t>
      </w:r>
      <w:r>
        <w:t>Network Slice Selection Services</w:t>
      </w:r>
      <w:r>
        <w:rPr>
          <w:lang w:eastAsia="zh-CN"/>
        </w:rPr>
        <w:t>; Stage 3".</w:t>
      </w:r>
    </w:p>
    <w:p w14:paraId="508BE9C0" w14:textId="77777777" w:rsidR="00127A14" w:rsidRDefault="00127A14" w:rsidP="00127A14">
      <w:pPr>
        <w:pStyle w:val="EX"/>
      </w:pPr>
      <w:r>
        <w:rPr>
          <w:lang w:eastAsia="zh-CN"/>
        </w:rPr>
        <w:lastRenderedPageBreak/>
        <w:t>[25]</w:t>
      </w:r>
      <w:r>
        <w:rPr>
          <w:lang w:eastAsia="zh-CN"/>
        </w:rPr>
        <w:tab/>
        <w:t>3GPP TS 29.514: "</w:t>
      </w:r>
      <w:r>
        <w:t>5G System; Policy Authorization Service; Stage 3</w:t>
      </w:r>
      <w:r>
        <w:rPr>
          <w:lang w:eastAsia="zh-CN"/>
        </w:rPr>
        <w:t>".</w:t>
      </w:r>
    </w:p>
    <w:p w14:paraId="22934783" w14:textId="77777777" w:rsidR="00127A14" w:rsidRDefault="00127A14" w:rsidP="00127A14">
      <w:pPr>
        <w:pStyle w:val="EX"/>
      </w:pPr>
      <w:r>
        <w:t>[26]</w:t>
      </w:r>
      <w:r>
        <w:tab/>
        <w:t>3GPP TS 29.534: "5G System; Access and Mobility Policy Authorization Service; Stage 3".</w:t>
      </w:r>
    </w:p>
    <w:p w14:paraId="072B417D" w14:textId="77777777" w:rsidR="00127A14" w:rsidRDefault="00127A14" w:rsidP="00127A14">
      <w:pPr>
        <w:pStyle w:val="EX"/>
      </w:pPr>
      <w:r>
        <w:t>[27]</w:t>
      </w:r>
      <w:r>
        <w:tab/>
        <w:t>3GPP TS 29.</w:t>
      </w:r>
      <w:r w:rsidRPr="0082532C">
        <w:t>512: "5G System; Session Management Policy Control Service; Stage 3"</w:t>
      </w:r>
      <w:r>
        <w:t>.</w:t>
      </w:r>
    </w:p>
    <w:p w14:paraId="217C042C" w14:textId="77777777" w:rsidR="00127A14" w:rsidRDefault="00127A14" w:rsidP="00127A14">
      <w:pPr>
        <w:pStyle w:val="EX"/>
      </w:pPr>
      <w:r>
        <w:t>[28]</w:t>
      </w:r>
      <w:r>
        <w:tab/>
        <w:t>3GPP TS 29.523: "</w:t>
      </w:r>
      <w:r w:rsidRPr="001D2236">
        <w:t>5G System; Policy Control Event Exposure Service; Stage 3</w:t>
      </w:r>
      <w:r>
        <w:t>".</w:t>
      </w:r>
    </w:p>
    <w:p w14:paraId="2DB8C275" w14:textId="77777777" w:rsidR="00127A14" w:rsidRDefault="00127A14" w:rsidP="00127A14">
      <w:pPr>
        <w:pStyle w:val="EX"/>
      </w:pPr>
      <w:r>
        <w:t>[29]</w:t>
      </w:r>
      <w:r>
        <w:tab/>
        <w:t>3GPP TS 29.</w:t>
      </w:r>
      <w:r>
        <w:rPr>
          <w:lang w:eastAsia="zh-CN"/>
        </w:rPr>
        <w:t>525: "</w:t>
      </w:r>
      <w:r>
        <w:t>UE Policy Control Service; Stage 3</w:t>
      </w:r>
      <w:r>
        <w:rPr>
          <w:lang w:eastAsia="zh-CN"/>
        </w:rPr>
        <w:t>".</w:t>
      </w:r>
    </w:p>
    <w:p w14:paraId="2408DE5E" w14:textId="77777777" w:rsidR="00127A14" w:rsidRDefault="00127A14" w:rsidP="00127A14">
      <w:pPr>
        <w:pStyle w:val="EX"/>
      </w:pPr>
      <w:r>
        <w:t>[30]</w:t>
      </w:r>
      <w:r>
        <w:tab/>
        <w:t>3GPP TS 29.521: "5G System; Binding Support Management Service; Stage 3".</w:t>
      </w:r>
    </w:p>
    <w:p w14:paraId="03478A27" w14:textId="134D12DA" w:rsidR="00127A14" w:rsidDel="007F15E5" w:rsidRDefault="00127A14" w:rsidP="00127A14">
      <w:pPr>
        <w:pStyle w:val="EX"/>
        <w:rPr>
          <w:del w:id="14" w:author="Ericsson April r0" w:date="2022-03-27T23:47:00Z"/>
        </w:rPr>
      </w:pPr>
      <w:del w:id="15" w:author="Ericsson April r0" w:date="2022-03-27T23:47:00Z">
        <w:r w:rsidDel="007F15E5">
          <w:delText>[31]</w:delText>
        </w:r>
        <w:r w:rsidDel="007F15E5">
          <w:tab/>
          <w:delText>3GPP TS 29.534: "5G System; Access and Mobility Policy Authorization Service; Stage 3".</w:delText>
        </w:r>
      </w:del>
    </w:p>
    <w:p w14:paraId="719FE3F7" w14:textId="3A6B3915" w:rsidR="001E7004" w:rsidRDefault="001E7004" w:rsidP="001E7004">
      <w:pPr>
        <w:rPr>
          <w:noProof/>
        </w:rPr>
      </w:pPr>
    </w:p>
    <w:p w14:paraId="1F462219" w14:textId="75C9A71E" w:rsidR="001E7004" w:rsidRPr="004A259A" w:rsidRDefault="001E7004" w:rsidP="001E700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287031">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62BD8335" w14:textId="77777777" w:rsidR="009A306B" w:rsidRDefault="009A306B" w:rsidP="009A306B">
      <w:pPr>
        <w:pStyle w:val="Heading4"/>
        <w:rPr>
          <w:noProof/>
        </w:rPr>
      </w:pPr>
      <w:bookmarkStart w:id="16" w:name="_Toc28011078"/>
      <w:bookmarkStart w:id="17" w:name="_Toc34137941"/>
      <w:bookmarkStart w:id="18" w:name="_Toc36037536"/>
      <w:bookmarkStart w:id="19" w:name="_Toc39051638"/>
      <w:bookmarkStart w:id="20" w:name="_Toc43363230"/>
      <w:bookmarkStart w:id="21" w:name="_Toc45132837"/>
      <w:bookmarkStart w:id="22" w:name="_Toc49871568"/>
      <w:bookmarkStart w:id="23" w:name="_Toc50023458"/>
      <w:bookmarkStart w:id="24" w:name="_Toc51761138"/>
      <w:bookmarkStart w:id="25" w:name="_Toc67492621"/>
      <w:bookmarkStart w:id="26" w:name="_Toc74838354"/>
      <w:bookmarkStart w:id="27" w:name="_Toc97206483"/>
      <w:r>
        <w:rPr>
          <w:noProof/>
        </w:rPr>
        <w:t>4.2.2.1</w:t>
      </w:r>
      <w:r>
        <w:rPr>
          <w:noProof/>
        </w:rPr>
        <w:tab/>
        <w:t>General</w:t>
      </w:r>
      <w:bookmarkEnd w:id="16"/>
      <w:bookmarkEnd w:id="17"/>
      <w:bookmarkEnd w:id="18"/>
      <w:bookmarkEnd w:id="19"/>
      <w:bookmarkEnd w:id="20"/>
      <w:bookmarkEnd w:id="21"/>
      <w:bookmarkEnd w:id="22"/>
      <w:bookmarkEnd w:id="23"/>
      <w:bookmarkEnd w:id="24"/>
      <w:bookmarkEnd w:id="25"/>
      <w:bookmarkEnd w:id="26"/>
      <w:bookmarkEnd w:id="27"/>
    </w:p>
    <w:p w14:paraId="1B5F77D3" w14:textId="77777777" w:rsidR="009A306B" w:rsidRDefault="009A306B" w:rsidP="009A306B">
      <w:pPr>
        <w:rPr>
          <w:noProof/>
        </w:rPr>
      </w:pPr>
      <w:r>
        <w:rPr>
          <w:noProof/>
        </w:rPr>
        <w:t>The procedure in the present subclause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subclause 4.2.3.1.</w:t>
      </w:r>
    </w:p>
    <w:p w14:paraId="38849EE3" w14:textId="77777777" w:rsidR="009A306B" w:rsidRDefault="009A306B" w:rsidP="009A306B">
      <w:pPr>
        <w:rPr>
          <w:noProof/>
        </w:rPr>
      </w:pPr>
      <w:r>
        <w:rPr>
          <w:noProof/>
        </w:rPr>
        <w:t>The creation of an AM policy association only applies for normally registered UEs, i.e., it does not apply for Emergency Registered UEs.</w:t>
      </w:r>
    </w:p>
    <w:p w14:paraId="52D03E02" w14:textId="77777777" w:rsidR="009A306B" w:rsidRDefault="009A306B" w:rsidP="009A306B">
      <w:pPr>
        <w:rPr>
          <w:noProof/>
        </w:rPr>
      </w:pPr>
      <w:r>
        <w:rPr>
          <w:noProof/>
        </w:rPr>
        <w:t>Figure 4.2.2.1-1 illustrates the creation of a policy association.</w:t>
      </w:r>
    </w:p>
    <w:p w14:paraId="19E7C0E0" w14:textId="77777777" w:rsidR="009A306B" w:rsidRDefault="009A306B" w:rsidP="009A306B">
      <w:pPr>
        <w:pStyle w:val="TH"/>
        <w:rPr>
          <w:noProof/>
        </w:rPr>
      </w:pPr>
      <w:r>
        <w:rPr>
          <w:noProof/>
        </w:rPr>
        <w:object w:dxaOrig="9571" w:dyaOrig="3195" w14:anchorId="73CEE1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60pt" o:ole="">
            <v:imagedata r:id="rId19" o:title=""/>
          </v:shape>
          <o:OLEObject Type="Embed" ProgID="Visio.Drawing.11" ShapeID="_x0000_i1025" DrawAspect="Content" ObjectID="_1711122623" r:id="rId20"/>
        </w:object>
      </w:r>
    </w:p>
    <w:p w14:paraId="6ADF054C" w14:textId="77777777" w:rsidR="009A306B" w:rsidRDefault="009A306B" w:rsidP="009A306B">
      <w:pPr>
        <w:pStyle w:val="TH"/>
      </w:pPr>
    </w:p>
    <w:p w14:paraId="08DB3018" w14:textId="77777777" w:rsidR="009A306B" w:rsidRDefault="009A306B" w:rsidP="009A306B">
      <w:pPr>
        <w:pStyle w:val="TF"/>
        <w:rPr>
          <w:noProof/>
        </w:rPr>
      </w:pPr>
      <w:r>
        <w:rPr>
          <w:noProof/>
        </w:rPr>
        <w:t>Figure 4.2.2.1-1: Creation of a policy association</w:t>
      </w:r>
    </w:p>
    <w:p w14:paraId="5BD0C961" w14:textId="77777777" w:rsidR="009A306B" w:rsidRDefault="009A306B" w:rsidP="009A306B">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w:t>
      </w:r>
      <w:r>
        <w:t>the list of NWDAF instance IDs used for the UE and their associated Analytic ID(s) consumed by the AMF</w:t>
      </w:r>
      <w:r>
        <w:rPr>
          <w:noProof/>
          <w:lang w:eastAsia="zh-CN"/>
        </w:rPr>
        <w:t xml:space="preserve"> and the allowed NSSAI</w:t>
      </w:r>
      <w:r w:rsidRPr="003B5C65">
        <w:rPr>
          <w:noProof/>
          <w:lang w:eastAsia="zh-CN"/>
        </w:rPr>
        <w:t xml:space="preserve"> </w:t>
      </w:r>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73CA8512" w14:textId="77777777" w:rsidR="009A306B" w:rsidRDefault="009A306B" w:rsidP="009A306B">
      <w:pPr>
        <w:rPr>
          <w:noProof/>
        </w:rPr>
      </w:pPr>
      <w:r>
        <w:rPr>
          <w:noProof/>
        </w:rPr>
        <w:t xml:space="preserve">To request policies from the PCF, the NF service consumer (e.g. AMF) shall send </w:t>
      </w:r>
      <w:bookmarkStart w:id="28" w:name="_Hlk514092091"/>
      <w:r>
        <w:rPr>
          <w:noProof/>
        </w:rPr>
        <w:t>an HTTP POST request with: "{apiRoot}/npcf-am-policy-control/v1/policies" as Resource URI and the PolicyAssociationRequest data structure as request body</w:t>
      </w:r>
      <w:bookmarkEnd w:id="28"/>
      <w:r>
        <w:rPr>
          <w:noProof/>
        </w:rPr>
        <w:t xml:space="preserve"> that shall include:</w:t>
      </w:r>
    </w:p>
    <w:p w14:paraId="3B6006E4" w14:textId="77777777" w:rsidR="009A306B" w:rsidRDefault="009A306B" w:rsidP="009A306B">
      <w:pPr>
        <w:pStyle w:val="B10"/>
        <w:rPr>
          <w:noProof/>
        </w:rPr>
      </w:pPr>
      <w:r>
        <w:rPr>
          <w:noProof/>
        </w:rPr>
        <w:t>-</w:t>
      </w:r>
      <w:r>
        <w:rPr>
          <w:noProof/>
        </w:rPr>
        <w:tab/>
        <w:t>Notification URI encoded as "notificationUri" attribute;</w:t>
      </w:r>
    </w:p>
    <w:p w14:paraId="6DF51C56" w14:textId="77777777" w:rsidR="009A306B" w:rsidRDefault="009A306B" w:rsidP="009A306B">
      <w:pPr>
        <w:pStyle w:val="B10"/>
        <w:rPr>
          <w:noProof/>
        </w:rPr>
      </w:pPr>
      <w:r>
        <w:rPr>
          <w:noProof/>
        </w:rPr>
        <w:t>-</w:t>
      </w:r>
      <w:r>
        <w:rPr>
          <w:noProof/>
        </w:rPr>
        <w:tab/>
        <w:t>SUPI encoded as "supi" attribute; and</w:t>
      </w:r>
    </w:p>
    <w:p w14:paraId="6F4D0254" w14:textId="77777777" w:rsidR="009A306B" w:rsidRDefault="009A306B" w:rsidP="009A306B">
      <w:pPr>
        <w:pStyle w:val="B10"/>
        <w:rPr>
          <w:noProof/>
        </w:rPr>
      </w:pPr>
      <w:r>
        <w:rPr>
          <w:noProof/>
        </w:rPr>
        <w:lastRenderedPageBreak/>
        <w:t>-</w:t>
      </w:r>
      <w:r>
        <w:rPr>
          <w:noProof/>
        </w:rPr>
        <w:tab/>
        <w:t xml:space="preserve">if the feature "SliceSupport" </w:t>
      </w:r>
      <w:r>
        <w:t>or the feature "</w:t>
      </w:r>
      <w:proofErr w:type="spellStart"/>
      <w:r>
        <w:t>DNNReplacementControl</w:t>
      </w:r>
      <w:proofErr w:type="spellEnd"/>
      <w:r>
        <w:t xml:space="preserve">" </w:t>
      </w:r>
      <w:r>
        <w:rPr>
          <w:noProof/>
        </w:rPr>
        <w:t xml:space="preserve">is supported in the </w:t>
      </w:r>
      <w:r>
        <w:rPr>
          <w:noProof/>
          <w:lang w:eastAsia="zh-CN"/>
        </w:rPr>
        <w:t>NF service consumer</w:t>
      </w:r>
      <w:r>
        <w:rPr>
          <w:noProof/>
        </w:rPr>
        <w:t xml:space="preserve"> and the UE is registered via a 3GPP access, the </w:t>
      </w:r>
      <w:r>
        <w:rPr>
          <w:rFonts w:eastAsia="DengXian"/>
          <w:noProof/>
          <w:lang w:eastAsia="zh-CN"/>
        </w:rPr>
        <w:t xml:space="preserve">allowed NSSAI in the 3GPP access encoded in the </w:t>
      </w:r>
      <w:r>
        <w:rPr>
          <w:noProof/>
        </w:rPr>
        <w:t>"allowedSnssais" attribute;</w:t>
      </w:r>
    </w:p>
    <w:p w14:paraId="785F50B7" w14:textId="77777777" w:rsidR="009A306B" w:rsidRDefault="009A306B" w:rsidP="009A306B">
      <w:pPr>
        <w:rPr>
          <w:noProof/>
        </w:rPr>
      </w:pPr>
      <w:r>
        <w:rPr>
          <w:noProof/>
        </w:rPr>
        <w:t>and that shall include when available:</w:t>
      </w:r>
    </w:p>
    <w:p w14:paraId="7BA87496" w14:textId="77777777" w:rsidR="009A306B" w:rsidRDefault="009A306B" w:rsidP="009A306B">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088DA54B" w14:textId="77777777" w:rsidR="009A306B" w:rsidRDefault="009A306B" w:rsidP="009A306B">
      <w:pPr>
        <w:pStyle w:val="B10"/>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14:paraId="3D0AD908" w14:textId="77777777" w:rsidR="009A306B" w:rsidRPr="00106476" w:rsidRDefault="009A306B" w:rsidP="009A306B">
      <w:pPr>
        <w:pStyle w:val="NO"/>
        <w:rPr>
          <w:noProof/>
        </w:rPr>
      </w:pPr>
      <w:r w:rsidRPr="00106476">
        <w:rPr>
          <w:noProof/>
        </w:rPr>
        <w:t>NOTE </w:t>
      </w:r>
      <w:r>
        <w:rPr>
          <w:noProof/>
        </w:rPr>
        <w:t>1</w:t>
      </w:r>
      <w:r w:rsidRPr="00106476">
        <w:rPr>
          <w:noProof/>
        </w:rPr>
        <w:t>:</w:t>
      </w:r>
      <w:r w:rsidRPr="00106476">
        <w:rPr>
          <w:noProof/>
        </w:rPr>
        <w:tab/>
      </w:r>
      <w:r w:rsidRPr="006C0DB7">
        <w:rPr>
          <w:noProof/>
        </w:rPr>
        <w:t xml:space="preserve">In this Release, for SNPN-enabled UE registered in the SNPN, </w:t>
      </w:r>
      <w:r>
        <w:rPr>
          <w:noProof/>
        </w:rPr>
        <w:t xml:space="preserve">direct </w:t>
      </w:r>
      <w:r w:rsidRPr="006C0DB7">
        <w:rPr>
          <w:noProof/>
        </w:rPr>
        <w:t>access to the SNPN is specified for 3GPP access only.</w:t>
      </w:r>
    </w:p>
    <w:p w14:paraId="6434D6E1" w14:textId="77777777" w:rsidR="009A306B" w:rsidRDefault="009A306B" w:rsidP="009A306B">
      <w:pPr>
        <w:pStyle w:val="B10"/>
        <w:rPr>
          <w:noProof/>
          <w:lang w:val="fr-FR"/>
        </w:rPr>
      </w:pPr>
      <w:r>
        <w:rPr>
          <w:noProof/>
          <w:lang w:val="fr-FR"/>
        </w:rPr>
        <w:t>-</w:t>
      </w:r>
      <w:r>
        <w:rPr>
          <w:noProof/>
          <w:lang w:val="fr-FR"/>
        </w:rPr>
        <w:tab/>
        <w:t>Permanent Equipment Identifier (PEI) encoded as "pei" attribute;</w:t>
      </w:r>
    </w:p>
    <w:p w14:paraId="5A2460CF" w14:textId="77777777" w:rsidR="009A306B" w:rsidRDefault="009A306B" w:rsidP="009A306B">
      <w:pPr>
        <w:pStyle w:val="B10"/>
        <w:rPr>
          <w:noProof/>
          <w:lang w:val="fr-FR"/>
        </w:rPr>
      </w:pPr>
      <w:r>
        <w:rPr>
          <w:noProof/>
          <w:lang w:val="fr-FR"/>
        </w:rPr>
        <w:t>-</w:t>
      </w:r>
      <w:r>
        <w:rPr>
          <w:noProof/>
          <w:lang w:val="fr-FR"/>
        </w:rPr>
        <w:tab/>
        <w:t>User Location Information encoded as "userLoc" attribute;</w:t>
      </w:r>
    </w:p>
    <w:p w14:paraId="40A2D4B1" w14:textId="77777777" w:rsidR="009A306B" w:rsidRDefault="009A306B" w:rsidP="009A306B">
      <w:pPr>
        <w:pStyle w:val="B10"/>
        <w:rPr>
          <w:noProof/>
          <w:lang w:val="fr-FR"/>
        </w:rPr>
      </w:pPr>
      <w:r>
        <w:rPr>
          <w:noProof/>
          <w:lang w:val="fr-FR"/>
        </w:rPr>
        <w:t>-</w:t>
      </w:r>
      <w:r>
        <w:rPr>
          <w:noProof/>
          <w:lang w:val="fr-FR"/>
        </w:rPr>
        <w:tab/>
        <w:t>UE Time Zone encoded as "timeZone" attribute;</w:t>
      </w:r>
    </w:p>
    <w:p w14:paraId="41C66EEE" w14:textId="77777777" w:rsidR="009A306B" w:rsidRDefault="009A306B" w:rsidP="009A306B">
      <w:pPr>
        <w:pStyle w:val="B10"/>
        <w:rPr>
          <w:noProof/>
          <w:lang w:val="fr-FR"/>
        </w:rPr>
      </w:pPr>
      <w:r>
        <w:rPr>
          <w:noProof/>
          <w:lang w:val="fr-FR"/>
        </w:rPr>
        <w:t>-</w:t>
      </w:r>
      <w:r>
        <w:rPr>
          <w:noProof/>
          <w:lang w:val="fr-FR"/>
        </w:rPr>
        <w:tab/>
      </w:r>
      <w:r>
        <w:t>the identifier of the serving network (the</w:t>
      </w:r>
      <w:r>
        <w:rPr>
          <w:noProof/>
          <w:lang w:val="fr-FR"/>
        </w:rPr>
        <w:t xml:space="preserve"> PLMN Identifier </w:t>
      </w:r>
      <w:r w:rsidRPr="00785AD8">
        <w:rPr>
          <w:lang w:eastAsia="zh-CN"/>
        </w:rPr>
        <w:t xml:space="preserve">or the </w:t>
      </w:r>
      <w:r w:rsidRPr="00785AD8">
        <w:t xml:space="preserve">SNPN </w:t>
      </w:r>
      <w:proofErr w:type="gramStart"/>
      <w:r>
        <w:t>I</w:t>
      </w:r>
      <w:r w:rsidRPr="00785AD8">
        <w:t>dentifier</w:t>
      </w:r>
      <w:r>
        <w:t>)</w:t>
      </w:r>
      <w:r>
        <w:rPr>
          <w:noProof/>
          <w:lang w:val="fr-FR"/>
        </w:rPr>
        <w:t>encoded</w:t>
      </w:r>
      <w:proofErr w:type="gramEnd"/>
      <w:r>
        <w:rPr>
          <w:noProof/>
          <w:lang w:val="fr-FR"/>
        </w:rPr>
        <w:t xml:space="preserve"> as "servingPlmn" attribute;</w:t>
      </w:r>
    </w:p>
    <w:p w14:paraId="749A7820" w14:textId="77777777" w:rsidR="009A306B" w:rsidRPr="00106476" w:rsidRDefault="009A306B" w:rsidP="009A306B">
      <w:pPr>
        <w:pStyle w:val="NO"/>
        <w:rPr>
          <w:noProof/>
        </w:rPr>
      </w:pPr>
      <w:r w:rsidRPr="00106476">
        <w:rPr>
          <w:noProof/>
        </w:rPr>
        <w:t>NOTE </w:t>
      </w:r>
      <w:r>
        <w:rPr>
          <w:noProof/>
        </w:rPr>
        <w:t>2</w:t>
      </w:r>
      <w:r w:rsidRPr="00106476">
        <w:rPr>
          <w:noProof/>
        </w:rPr>
        <w:t>:</w:t>
      </w:r>
      <w:r w:rsidRPr="00106476">
        <w:rPr>
          <w:noProof/>
        </w:rPr>
        <w:tab/>
        <w:t>The SNPN Identifier consists of the PLMN Identifier and the NID.</w:t>
      </w:r>
    </w:p>
    <w:p w14:paraId="64FF5165" w14:textId="77777777" w:rsidR="009A306B" w:rsidRDefault="009A306B" w:rsidP="009A306B">
      <w:pPr>
        <w:pStyle w:val="B10"/>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14:paraId="31E26D94" w14:textId="77777777" w:rsidR="009A306B" w:rsidRDefault="009A306B" w:rsidP="009A306B">
      <w:pPr>
        <w:pStyle w:val="B10"/>
        <w:rPr>
          <w:noProof/>
        </w:rPr>
      </w:pPr>
      <w:r>
        <w:rPr>
          <w:noProof/>
        </w:rPr>
        <w:t>-</w:t>
      </w:r>
      <w:r>
        <w:rPr>
          <w:noProof/>
        </w:rPr>
        <w:tab/>
        <w:t>Service Area Restrictions (see subclause 4.2.2.3.1) derived from the Service Area Restrictions obtained from the UDM by mapping any service areas denoted by geographical information into Tracking Area Identities (TAIs) and encoded as "servAreaRes" attribute;</w:t>
      </w:r>
    </w:p>
    <w:p w14:paraId="56929118" w14:textId="77777777" w:rsidR="009A306B" w:rsidRDefault="009A306B" w:rsidP="009A306B">
      <w:pPr>
        <w:pStyle w:val="B10"/>
        <w:rPr>
          <w:noProof/>
        </w:rPr>
      </w:pPr>
      <w:r>
        <w:rPr>
          <w:noProof/>
        </w:rPr>
        <w:t>-</w:t>
      </w:r>
      <w:r>
        <w:rPr>
          <w:noProof/>
        </w:rPr>
        <w:tab/>
        <w:t>RFSP index (see subclause 4.2.2.3.2) as obtained from the UDM encoded as "rfsp" attribute;</w:t>
      </w:r>
    </w:p>
    <w:p w14:paraId="4FD526C0" w14:textId="77777777" w:rsidR="009A306B" w:rsidRDefault="009A306B" w:rsidP="009A306B">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3F3C7635" w14:textId="77777777" w:rsidR="009A306B" w:rsidRDefault="009A306B" w:rsidP="009A306B">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0D8F9CA9" w14:textId="77777777" w:rsidR="009A306B" w:rsidRDefault="009A306B" w:rsidP="009A306B">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5979A4DC" w14:textId="77777777" w:rsidR="009A306B" w:rsidRDefault="009A306B" w:rsidP="009A306B">
      <w:pPr>
        <w:pStyle w:val="B10"/>
        <w:rPr>
          <w:noProof/>
        </w:rPr>
      </w:pPr>
      <w:r>
        <w:rPr>
          <w:noProof/>
        </w:rPr>
        <w:t>-</w:t>
      </w:r>
      <w:r>
        <w:rPr>
          <w:noProof/>
        </w:rPr>
        <w:tab/>
        <w:t>Alternate or backup IPv4 Address(es) where to send Notifications encoded as "altNotifIpv4Addrs" attribute;</w:t>
      </w:r>
    </w:p>
    <w:p w14:paraId="2AB65EDE" w14:textId="77777777" w:rsidR="009A306B" w:rsidRDefault="009A306B" w:rsidP="009A306B">
      <w:pPr>
        <w:pStyle w:val="B10"/>
        <w:rPr>
          <w:noProof/>
        </w:rPr>
      </w:pPr>
      <w:r>
        <w:rPr>
          <w:noProof/>
        </w:rPr>
        <w:t>-</w:t>
      </w:r>
      <w:r>
        <w:rPr>
          <w:noProof/>
        </w:rPr>
        <w:tab/>
        <w:t xml:space="preserve">Alternate or backup IPv6 Address(es) where to send Notifications encoded as "altNotifIpv6Addrs" attribute; </w:t>
      </w:r>
    </w:p>
    <w:p w14:paraId="31624769" w14:textId="77777777" w:rsidR="009A306B" w:rsidRDefault="009A306B" w:rsidP="009A306B">
      <w:pPr>
        <w:pStyle w:val="B10"/>
        <w:rPr>
          <w:noProof/>
        </w:rPr>
      </w:pPr>
      <w:r>
        <w:rPr>
          <w:noProof/>
        </w:rPr>
        <w:t>-</w:t>
      </w:r>
      <w:r>
        <w:rPr>
          <w:noProof/>
        </w:rPr>
        <w:tab/>
        <w:t>Alternate or backup FQDN(s) where to send Notifications encoded as "altNotifFqdns" attribute;</w:t>
      </w:r>
    </w:p>
    <w:p w14:paraId="225A5C0A" w14:textId="77777777" w:rsidR="009A306B" w:rsidRDefault="009A306B" w:rsidP="009A306B">
      <w:pPr>
        <w:pStyle w:val="B10"/>
        <w:rPr>
          <w:noProof/>
        </w:rPr>
      </w:pPr>
      <w:r>
        <w:rPr>
          <w:noProof/>
        </w:rPr>
        <w:t>-</w:t>
      </w:r>
      <w:r>
        <w:rPr>
          <w:noProof/>
        </w:rPr>
        <w:tab/>
        <w:t>trace control and configuration parameters information encoded as "traceReq" attribute;</w:t>
      </w:r>
    </w:p>
    <w:p w14:paraId="7F89BDC0" w14:textId="77777777" w:rsidR="009A306B" w:rsidRDefault="009A306B" w:rsidP="009A306B">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subclause 4.2.2.3.3) </w:t>
      </w:r>
      <w:r>
        <w:rPr>
          <w:rFonts w:eastAsia="DengXian"/>
          <w:noProof/>
          <w:lang w:eastAsia="zh-CN"/>
        </w:rPr>
        <w:t xml:space="preserve">in the </w:t>
      </w:r>
      <w:r>
        <w:rPr>
          <w:noProof/>
        </w:rPr>
        <w:t xml:space="preserve">"ueAmbr" </w:t>
      </w:r>
      <w:proofErr w:type="gramStart"/>
      <w:r>
        <w:rPr>
          <w:noProof/>
        </w:rPr>
        <w:t>attribute</w:t>
      </w:r>
      <w:r>
        <w:t>;</w:t>
      </w:r>
      <w:proofErr w:type="gramEnd"/>
    </w:p>
    <w:p w14:paraId="624171F3" w14:textId="77777777" w:rsidR="009A306B" w:rsidRDefault="009A306B" w:rsidP="009A306B">
      <w:pPr>
        <w:pStyle w:val="B10"/>
      </w:pPr>
      <w:r>
        <w:t>-</w:t>
      </w:r>
      <w:r>
        <w:tab/>
        <w:t>if the feature "</w:t>
      </w:r>
      <w:proofErr w:type="spellStart"/>
      <w:r>
        <w:t>DNNReplacementControl</w:t>
      </w:r>
      <w:proofErr w:type="spellEnd"/>
      <w:r>
        <w:t>" is supported, the mapping of each S-NSSAI of the Allowed NSSAI to the corresponding S-NSSAI of the HPLMN encoded in the "</w:t>
      </w:r>
      <w:proofErr w:type="spellStart"/>
      <w:r>
        <w:t>mappingSnssais</w:t>
      </w:r>
      <w:proofErr w:type="spellEnd"/>
      <w:r>
        <w:t xml:space="preserve">" </w:t>
      </w:r>
      <w:proofErr w:type="gramStart"/>
      <w:r>
        <w:t>attribute;</w:t>
      </w:r>
      <w:proofErr w:type="gramEnd"/>
      <w:r>
        <w:t xml:space="preserve"> </w:t>
      </w:r>
    </w:p>
    <w:p w14:paraId="03BD5338" w14:textId="77777777" w:rsidR="009A306B" w:rsidRDefault="009A306B" w:rsidP="009A306B">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w:t>
      </w:r>
      <w:r>
        <w:rPr>
          <w:noProof/>
          <w:lang w:eastAsia="zh-CN"/>
        </w:rPr>
        <w:t>NF service consumer</w:t>
      </w:r>
      <w:r>
        <w:rPr>
          <w:noProof/>
        </w:rPr>
        <w:t xml:space="preserve">, the subscribed UE-Slice-MBR(s) for the allowed NSSAI (see subclause 4.2.2.3.5)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 and.</w:t>
      </w:r>
    </w:p>
    <w:p w14:paraId="112E39F4" w14:textId="77777777" w:rsidR="009A306B" w:rsidRDefault="009A306B" w:rsidP="009A306B">
      <w:pPr>
        <w:pStyle w:val="B10"/>
        <w:rPr>
          <w:noProof/>
        </w:rPr>
      </w:pPr>
      <w:r>
        <w:t>-</w:t>
      </w:r>
      <w:r>
        <w:tab/>
        <w:t>when the "</w:t>
      </w:r>
      <w:proofErr w:type="spellStart"/>
      <w:r>
        <w:rPr>
          <w:lang w:eastAsia="zh-CN"/>
        </w:rPr>
        <w:t>EneNA</w:t>
      </w:r>
      <w:proofErr w:type="spellEnd"/>
      <w:r>
        <w:t>" feature is supported, the list of NWDAF instance IDs used for the UE within the "</w:t>
      </w:r>
      <w:proofErr w:type="spellStart"/>
      <w:r>
        <w:rPr>
          <w:lang w:eastAsia="zh-CN"/>
        </w:rPr>
        <w:t>nwdafInstanceIds</w:t>
      </w:r>
      <w:proofErr w:type="spellEnd"/>
      <w:r>
        <w:t>" and their associated Analytic ID(s) within "</w:t>
      </w:r>
      <w:proofErr w:type="spellStart"/>
      <w:r>
        <w:t>nwdafEvents</w:t>
      </w:r>
      <w:proofErr w:type="spellEnd"/>
      <w:r>
        <w:t>" consumed by the NF service consumer, included within the "</w:t>
      </w:r>
      <w:proofErr w:type="spellStart"/>
      <w:r>
        <w:rPr>
          <w:lang w:eastAsia="zh-CN"/>
        </w:rPr>
        <w:t>nwdafDatas</w:t>
      </w:r>
      <w:proofErr w:type="spellEnd"/>
      <w:r>
        <w:t>" attribute; and</w:t>
      </w:r>
    </w:p>
    <w:p w14:paraId="3571F85E" w14:textId="77777777" w:rsidR="009A306B" w:rsidRDefault="009A306B" w:rsidP="009A306B">
      <w:pPr>
        <w:pStyle w:val="B10"/>
        <w:rPr>
          <w:noProof/>
        </w:rPr>
      </w:pPr>
      <w:r>
        <w:rPr>
          <w:noProof/>
        </w:rPr>
        <w:t>-</w:t>
      </w:r>
      <w:r>
        <w:rPr>
          <w:noProof/>
        </w:rPr>
        <w:tab/>
      </w:r>
      <w:r>
        <w:t>if the feature "</w:t>
      </w:r>
      <w:proofErr w:type="spellStart"/>
      <w:r>
        <w:rPr>
          <w:lang w:eastAsia="zh-CN"/>
        </w:rPr>
        <w:t>TargetNSSAI</w:t>
      </w:r>
      <w:proofErr w:type="spellEnd"/>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proofErr w:type="spellStart"/>
      <w:r>
        <w:rPr>
          <w:rFonts w:hint="eastAsia"/>
          <w:noProof/>
          <w:lang w:eastAsia="zh-CN"/>
        </w:rPr>
        <w:t>targetSnssais</w:t>
      </w:r>
      <w:proofErr w:type="spellEnd"/>
      <w:r>
        <w:t xml:space="preserve">" </w:t>
      </w:r>
      <w:proofErr w:type="spellStart"/>
      <w:proofErr w:type="gramStart"/>
      <w:r>
        <w:t>attribute.</w:t>
      </w:r>
      <w:r>
        <w:rPr>
          <w:noProof/>
        </w:rPr>
        <w:t>Upon</w:t>
      </w:r>
      <w:proofErr w:type="spellEnd"/>
      <w:proofErr w:type="gramEnd"/>
      <w:r>
        <w:rPr>
          <w:noProof/>
        </w:rPr>
        <w:t xml:space="preserve"> the reception of this HTTP POST request, the PCF shall:</w:t>
      </w:r>
    </w:p>
    <w:p w14:paraId="705206DC" w14:textId="77777777" w:rsidR="009A306B" w:rsidRDefault="009A306B" w:rsidP="009A306B">
      <w:pPr>
        <w:pStyle w:val="B10"/>
        <w:rPr>
          <w:noProof/>
        </w:rPr>
      </w:pPr>
      <w:r>
        <w:rPr>
          <w:noProof/>
        </w:rPr>
        <w:t>-</w:t>
      </w:r>
      <w:r>
        <w:rPr>
          <w:noProof/>
        </w:rPr>
        <w:tab/>
        <w:t>assign a policy association ID;</w:t>
      </w:r>
    </w:p>
    <w:p w14:paraId="15DE2886" w14:textId="77777777" w:rsidR="009A306B" w:rsidRDefault="009A306B" w:rsidP="009A306B">
      <w:pPr>
        <w:pStyle w:val="B10"/>
        <w:rPr>
          <w:noProof/>
        </w:rPr>
      </w:pPr>
      <w:r>
        <w:rPr>
          <w:noProof/>
        </w:rPr>
        <w:lastRenderedPageBreak/>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w:t>
      </w:r>
      <w:r>
        <w:rPr>
          <w:lang w:eastAsia="zh-CN"/>
        </w:rPr>
        <w:t>,</w:t>
      </w:r>
      <w:r>
        <w:rPr>
          <w:noProof/>
        </w:rPr>
        <w:t xml:space="preserve"> Service Area Restrictions and/or RFSP index);</w:t>
      </w:r>
    </w:p>
    <w:p w14:paraId="06C5673D" w14:textId="77777777" w:rsidR="009A306B" w:rsidRDefault="009A306B" w:rsidP="009A306B">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5E16385F" w14:textId="77777777" w:rsidR="009A306B" w:rsidRDefault="009A306B" w:rsidP="009A306B">
      <w:pPr>
        <w:pStyle w:val="NO"/>
        <w:rPr>
          <w:noProof/>
        </w:rPr>
      </w:pPr>
      <w:r>
        <w:rPr>
          <w:noProof/>
        </w:rPr>
        <w:t>NOTE 3:</w:t>
      </w:r>
      <w:r>
        <w:rPr>
          <w:noProof/>
        </w:rPr>
        <w:tab/>
        <w:t xml:space="preserve">The assigned policy association ID is part of the </w:t>
      </w:r>
      <w:r>
        <w:t>URI for the created resource</w:t>
      </w:r>
      <w:r>
        <w:rPr>
          <w:noProof/>
        </w:rPr>
        <w:t xml:space="preserve"> and is thus associated with the SUPI.</w:t>
      </w:r>
    </w:p>
    <w:p w14:paraId="157D6A9B" w14:textId="77777777" w:rsidR="009A306B" w:rsidRDefault="009A306B" w:rsidP="009A306B">
      <w:pPr>
        <w:pStyle w:val="B2"/>
        <w:rPr>
          <w:noProof/>
        </w:rPr>
      </w:pPr>
      <w:r>
        <w:rPr>
          <w:noProof/>
        </w:rPr>
        <w:t>and the PolicyAssociation data type as response body including:</w:t>
      </w:r>
    </w:p>
    <w:p w14:paraId="076F8AD6" w14:textId="77777777" w:rsidR="009A306B" w:rsidRDefault="009A306B" w:rsidP="009A306B">
      <w:pPr>
        <w:pStyle w:val="B2"/>
        <w:rPr>
          <w:noProof/>
        </w:rPr>
      </w:pPr>
      <w:r>
        <w:rPr>
          <w:noProof/>
        </w:rPr>
        <w:t>-</w:t>
      </w:r>
      <w:r>
        <w:rPr>
          <w:noProof/>
        </w:rPr>
        <w:tab/>
        <w:t>conditionally AMF Access and Mobility Policy (see subclause 4.2.2.3), i.e.:</w:t>
      </w:r>
    </w:p>
    <w:p w14:paraId="5D2DF501" w14:textId="77777777" w:rsidR="009A306B" w:rsidRDefault="009A306B" w:rsidP="009A306B">
      <w:pPr>
        <w:pStyle w:val="B3"/>
        <w:rPr>
          <w:noProof/>
        </w:rPr>
      </w:pPr>
      <w:r>
        <w:rPr>
          <w:noProof/>
        </w:rPr>
        <w:t>a)</w:t>
      </w:r>
      <w:r>
        <w:rPr>
          <w:noProof/>
        </w:rPr>
        <w:tab/>
        <w:t>if the PCF received the "servAreaRes" attribute in the request, Service Area Restrictions encoded as "servAreaRes" attribute; and/or</w:t>
      </w:r>
    </w:p>
    <w:p w14:paraId="471D0938" w14:textId="77777777" w:rsidR="009A306B" w:rsidRDefault="009A306B" w:rsidP="009A306B">
      <w:pPr>
        <w:pStyle w:val="B3"/>
        <w:rPr>
          <w:noProof/>
        </w:rPr>
      </w:pPr>
      <w:r>
        <w:rPr>
          <w:noProof/>
        </w:rPr>
        <w:t>b)</w:t>
      </w:r>
      <w:r>
        <w:rPr>
          <w:noProof/>
        </w:rPr>
        <w:tab/>
        <w:t>if the PCF received the "rfsp" attribute in the request, RAT Frequency Selection Priority (RFSP) Index encoded as "rfsp" attribute; and/or</w:t>
      </w:r>
    </w:p>
    <w:p w14:paraId="3FF78BBA" w14:textId="77777777" w:rsidR="009A306B" w:rsidRDefault="009A306B" w:rsidP="009A306B">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16B82501" w14:textId="77777777" w:rsidR="009A306B" w:rsidRDefault="009A306B" w:rsidP="009A306B">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authorized UE-Slice-MBR(s) for the allowed NSSAI encoded as "</w:t>
      </w:r>
      <w:r>
        <w:rPr>
          <w:rFonts w:hint="eastAsia"/>
          <w:noProof/>
          <w:lang w:eastAsia="zh-CN"/>
        </w:rPr>
        <w:t>ueSliceMbr</w:t>
      </w:r>
      <w:r>
        <w:rPr>
          <w:noProof/>
          <w:lang w:eastAsia="zh-CN"/>
        </w:rPr>
        <w:t>s</w:t>
      </w:r>
      <w:r>
        <w:rPr>
          <w:noProof/>
        </w:rPr>
        <w:t>" attribute; and/or</w:t>
      </w:r>
    </w:p>
    <w:p w14:paraId="31706750" w14:textId="77777777" w:rsidR="009A306B" w:rsidRDefault="009A306B" w:rsidP="009A306B">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40383AA2" w14:textId="53CA76C3" w:rsidR="009A306B" w:rsidRDefault="009A306B" w:rsidP="009A306B">
      <w:pPr>
        <w:pStyle w:val="B3"/>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policy data policy data related to time synchronization from the TSCTSF as defined in </w:t>
      </w:r>
      <w:r>
        <w:rPr>
          <w:noProof/>
        </w:rPr>
        <w:t>3GPP TS 29.534 [</w:t>
      </w:r>
      <w:ins w:id="29" w:author="Ericsson April r0" w:date="2022-03-27T23:48:00Z">
        <w:r w:rsidR="00343174">
          <w:rPr>
            <w:noProof/>
          </w:rPr>
          <w:t>26</w:t>
        </w:r>
      </w:ins>
      <w:del w:id="30" w:author="Ericsson April r0" w:date="2022-03-27T23:48:00Z">
        <w:r w:rsidDel="00343174">
          <w:rPr>
            <w:noProof/>
          </w:rPr>
          <w:delText>31</w:delText>
        </w:r>
      </w:del>
      <w:r>
        <w:rPr>
          <w:noProof/>
        </w:rPr>
        <w:t>], the 5G access stratum time distribution parameters encoded as "asTimeDisParam" attribute as defined in subclause 4.2.2.3.6;</w:t>
      </w:r>
    </w:p>
    <w:p w14:paraId="482E3922" w14:textId="77777777" w:rsidR="009A306B" w:rsidRDefault="009A306B" w:rsidP="009A306B">
      <w:pPr>
        <w:pStyle w:val="B2"/>
        <w:rPr>
          <w:noProof/>
        </w:rPr>
      </w:pPr>
      <w:r>
        <w:rPr>
          <w:noProof/>
        </w:rPr>
        <w:t>-</w:t>
      </w:r>
      <w:r>
        <w:rPr>
          <w:noProof/>
        </w:rPr>
        <w:tab/>
        <w:t>optionally one or several of the following Policy Control Request Trigger(s) encoded as "triggers" attribute (see subclause 4.2.3.2):</w:t>
      </w:r>
    </w:p>
    <w:p w14:paraId="3052B6DA" w14:textId="77777777" w:rsidR="009A306B" w:rsidRDefault="009A306B" w:rsidP="009A306B">
      <w:pPr>
        <w:pStyle w:val="B3"/>
        <w:rPr>
          <w:noProof/>
        </w:rPr>
      </w:pPr>
      <w:r>
        <w:rPr>
          <w:noProof/>
        </w:rPr>
        <w:t>a)</w:t>
      </w:r>
      <w:r>
        <w:rPr>
          <w:noProof/>
        </w:rPr>
        <w:tab/>
        <w:t xml:space="preserve">Location change (tracking area); </w:t>
      </w:r>
    </w:p>
    <w:p w14:paraId="703D9971" w14:textId="77777777" w:rsidR="009A306B" w:rsidRDefault="009A306B" w:rsidP="009A306B">
      <w:pPr>
        <w:pStyle w:val="B3"/>
        <w:rPr>
          <w:noProof/>
        </w:rPr>
      </w:pPr>
      <w:r>
        <w:rPr>
          <w:noProof/>
        </w:rPr>
        <w:t>b)</w:t>
      </w:r>
      <w:r>
        <w:rPr>
          <w:noProof/>
        </w:rPr>
        <w:tab/>
        <w:t xml:space="preserve">Change of UE presence in PRA; </w:t>
      </w:r>
    </w:p>
    <w:p w14:paraId="06347280" w14:textId="77777777" w:rsidR="009A306B" w:rsidRDefault="009A306B" w:rsidP="009A306B">
      <w:pPr>
        <w:pStyle w:val="B3"/>
        <w:rPr>
          <w:noProof/>
        </w:rPr>
      </w:pPr>
      <w:r>
        <w:rPr>
          <w:noProof/>
        </w:rPr>
        <w:t>c)</w:t>
      </w:r>
      <w:r>
        <w:rPr>
          <w:noProof/>
        </w:rPr>
        <w:tab/>
        <w:t xml:space="preserve">if the "SliceSupport" feature </w:t>
      </w:r>
      <w:r>
        <w:t>or the "</w:t>
      </w:r>
      <w:proofErr w:type="spellStart"/>
      <w:r>
        <w:t>DNNReplacementControl</w:t>
      </w:r>
      <w:proofErr w:type="spellEnd"/>
      <w:r>
        <w:t xml:space="preserve">" feature </w:t>
      </w:r>
      <w:r>
        <w:rPr>
          <w:noProof/>
        </w:rPr>
        <w:t xml:space="preserve">is supported, change of allowed NSSAI;  </w:t>
      </w:r>
    </w:p>
    <w:p w14:paraId="25194216" w14:textId="77777777" w:rsidR="009A306B" w:rsidRDefault="009A306B" w:rsidP="009A306B">
      <w:pPr>
        <w:pStyle w:val="B3"/>
        <w:rPr>
          <w:noProof/>
        </w:rPr>
      </w:pPr>
      <w:r>
        <w:rPr>
          <w:noProof/>
        </w:rPr>
        <w:t>d)</w:t>
      </w:r>
      <w:r>
        <w:rPr>
          <w:noProof/>
        </w:rPr>
        <w:tab/>
        <w:t>if the "DNNReplacementControl" feature is supported, change of SMF selection information; and</w:t>
      </w:r>
    </w:p>
    <w:p w14:paraId="55091890" w14:textId="77777777" w:rsidR="009A306B" w:rsidRDefault="009A306B" w:rsidP="009A306B">
      <w:pPr>
        <w:pStyle w:val="B3"/>
        <w:rPr>
          <w:noProof/>
        </w:rPr>
      </w:pPr>
      <w:r>
        <w:rPr>
          <w:noProof/>
        </w:rPr>
        <w:t>e)</w:t>
      </w:r>
      <w:r>
        <w:rPr>
          <w:noProof/>
        </w:rPr>
        <w:tab/>
        <w:t>if the "</w:t>
      </w:r>
      <w:proofErr w:type="spellStart"/>
      <w:r>
        <w:rPr>
          <w:lang w:eastAsia="zh-CN"/>
        </w:rPr>
        <w:t>EneNA</w:t>
      </w:r>
      <w:proofErr w:type="spellEnd"/>
      <w:r>
        <w:rPr>
          <w:noProof/>
        </w:rPr>
        <w:t>" feature is supported, change of NWDAF data;</w:t>
      </w:r>
    </w:p>
    <w:p w14:paraId="59002C98" w14:textId="77777777" w:rsidR="009A306B" w:rsidRDefault="009A306B" w:rsidP="009A306B">
      <w:pPr>
        <w:pStyle w:val="B3"/>
        <w:rPr>
          <w:noProof/>
        </w:rPr>
      </w:pPr>
      <w:r>
        <w:rPr>
          <w:noProof/>
        </w:rPr>
        <w:t>f)</w:t>
      </w:r>
      <w:r>
        <w:rPr>
          <w:noProof/>
        </w:rPr>
        <w:tab/>
      </w:r>
      <w:r>
        <w:t>if the "</w:t>
      </w:r>
      <w:proofErr w:type="spellStart"/>
      <w:r>
        <w:rPr>
          <w:lang w:eastAsia="zh-CN"/>
        </w:rPr>
        <w:t>TargetNSSAI</w:t>
      </w:r>
      <w:proofErr w:type="spellEnd"/>
      <w:r>
        <w:t>"</w:t>
      </w:r>
      <w:r w:rsidRPr="009003AB">
        <w:t xml:space="preserve"> </w:t>
      </w:r>
      <w:r>
        <w:t>feature is supported, G</w:t>
      </w:r>
      <w:r w:rsidRPr="002D58ED">
        <w:t>eneration of Target NSSAI</w:t>
      </w:r>
      <w:r>
        <w:t xml:space="preserve">; and </w:t>
      </w:r>
    </w:p>
    <w:p w14:paraId="76BBACB7" w14:textId="77777777" w:rsidR="009A306B" w:rsidRDefault="009A306B" w:rsidP="009A306B">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xml:space="preserve">" </w:t>
      </w:r>
      <w:proofErr w:type="gramStart"/>
      <w:r>
        <w:t>attribute</w:t>
      </w:r>
      <w:r>
        <w:rPr>
          <w:noProof/>
        </w:rPr>
        <w:t>;</w:t>
      </w:r>
      <w:proofErr w:type="gramEnd"/>
      <w:r>
        <w:t xml:space="preserve"> </w:t>
      </w:r>
    </w:p>
    <w:p w14:paraId="18DDDF18" w14:textId="77777777" w:rsidR="009A306B" w:rsidRDefault="009A306B" w:rsidP="009A306B">
      <w:pPr>
        <w:pStyle w:val="NO"/>
      </w:pPr>
      <w:r>
        <w:t>NOTE 4:</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xml:space="preserve">" attribute. </w:t>
      </w:r>
    </w:p>
    <w:p w14:paraId="12C463E1" w14:textId="77777777" w:rsidR="009A306B" w:rsidRDefault="009A306B" w:rsidP="009A306B">
      <w:pPr>
        <w:pStyle w:val="B2"/>
        <w:rPr>
          <w:noProof/>
        </w:rPr>
      </w:pPr>
      <w:r>
        <w:lastRenderedPageBreak/>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subclause 4.2.2.3.4) </w:t>
      </w:r>
      <w:r>
        <w:t>encoded as "</w:t>
      </w:r>
      <w:proofErr w:type="spellStart"/>
      <w:r>
        <w:t>smfSelInfo</w:t>
      </w:r>
      <w:proofErr w:type="spellEnd"/>
      <w:r>
        <w:t xml:space="preserve">" </w:t>
      </w:r>
      <w:proofErr w:type="gramStart"/>
      <w:r>
        <w:t>attribute</w:t>
      </w:r>
      <w:r>
        <w:rPr>
          <w:noProof/>
        </w:rPr>
        <w:t>;</w:t>
      </w:r>
      <w:proofErr w:type="gramEnd"/>
    </w:p>
    <w:p w14:paraId="13385F25" w14:textId="77777777" w:rsidR="009A306B" w:rsidRDefault="009A306B" w:rsidP="009A306B">
      <w:pPr>
        <w:pStyle w:val="B2"/>
      </w:pPr>
      <w:r>
        <w:t>-</w:t>
      </w:r>
      <w:r>
        <w:tab/>
        <w:t>if the Policy Control Request Trigger "G</w:t>
      </w:r>
      <w:r w:rsidRPr="002D58ED">
        <w:t>eneration of Target NSSAI</w:t>
      </w:r>
      <w:r>
        <w:t>" is provided, the RFSP Index associated with the Target NSSAI encoded as "</w:t>
      </w:r>
      <w:proofErr w:type="spellStart"/>
      <w:r>
        <w:t>targetRfsp</w:t>
      </w:r>
      <w:proofErr w:type="spellEnd"/>
      <w:r>
        <w:t xml:space="preserve">" </w:t>
      </w:r>
      <w:proofErr w:type="gramStart"/>
      <w:r>
        <w:t>attribute;</w:t>
      </w:r>
      <w:proofErr w:type="gramEnd"/>
    </w:p>
    <w:p w14:paraId="74A6CEF4" w14:textId="77777777" w:rsidR="009A306B" w:rsidRDefault="009A306B" w:rsidP="009A306B">
      <w:pPr>
        <w:pStyle w:val="EditorsNote"/>
      </w:pPr>
      <w:r>
        <w:t>Editor’s note:</w:t>
      </w:r>
      <w:r>
        <w:tab/>
        <w:t>It is FFS whether the PCF can subscribe to the "G</w:t>
      </w:r>
      <w:r w:rsidRPr="002D58ED">
        <w:t>eneration of Target NSSAI</w:t>
      </w:r>
      <w:r>
        <w:t>" Trigger</w:t>
      </w:r>
      <w:r>
        <w:rPr>
          <w:lang w:eastAsia="zh-CN"/>
        </w:rPr>
        <w:t xml:space="preserve"> </w:t>
      </w:r>
      <w:r>
        <w:t>when the "</w:t>
      </w:r>
      <w:proofErr w:type="spellStart"/>
      <w:r>
        <w:t>targetRfsp</w:t>
      </w:r>
      <w:proofErr w:type="spellEnd"/>
      <w:r>
        <w:t>" attribute is provided in the response to the AM Policy Association creation.</w:t>
      </w:r>
    </w:p>
    <w:p w14:paraId="3E5E4F8A" w14:textId="77777777" w:rsidR="009A306B" w:rsidRDefault="009A306B" w:rsidP="009A306B">
      <w:pPr>
        <w:pStyle w:val="B10"/>
        <w:rPr>
          <w:noProof/>
        </w:rPr>
      </w:pPr>
      <w:r>
        <w:rPr>
          <w:noProof/>
        </w:rPr>
        <w:t>-</w:t>
      </w:r>
      <w:r>
        <w:rPr>
          <w:noProof/>
        </w:rPr>
        <w:tab/>
        <w:t>if errors occur when processing the HTTP POST request, apply error handling procedures as specified in subclause 5.7 and according to the following provisions:</w:t>
      </w:r>
    </w:p>
    <w:p w14:paraId="431E465C" w14:textId="77777777" w:rsidR="009A306B" w:rsidRDefault="009A306B" w:rsidP="009A306B">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roofErr w:type="gramStart"/>
      <w:r>
        <w:t>";</w:t>
      </w:r>
      <w:proofErr w:type="gramEnd"/>
    </w:p>
    <w:p w14:paraId="7B7E2078" w14:textId="77777777" w:rsidR="009A306B" w:rsidRDefault="009A306B" w:rsidP="009A306B">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30B08EC3" w14:textId="77777777" w:rsidR="009A306B" w:rsidRDefault="009A306B" w:rsidP="009A306B">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0061895D" w14:textId="77777777" w:rsidR="009A306B" w:rsidRDefault="009A306B" w:rsidP="009A306B">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38DF62F1" w14:textId="77777777" w:rsidR="009A306B" w:rsidRDefault="009A306B" w:rsidP="009A306B">
      <w:pPr>
        <w:rPr>
          <w:noProof/>
        </w:rPr>
      </w:pPr>
      <w:r>
        <w:rPr>
          <w:noProof/>
        </w:rPr>
        <w:t>If the PCF received a "traceReq" attribute, it shall perform trace procedures as defined in 3GPP TS 32.422 [18].</w:t>
      </w:r>
    </w:p>
    <w:p w14:paraId="6CE38D31" w14:textId="77777777" w:rsidR="009A306B" w:rsidRDefault="009A306B" w:rsidP="009A306B">
      <w:pPr>
        <w:rPr>
          <w:noProof/>
        </w:rPr>
      </w:pPr>
      <w:r>
        <w:t>If the PCF received the list of NWDAF instance IDs used for the UE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70AC90A0" w14:textId="77777777" w:rsidR="009A306B" w:rsidRDefault="009A306B" w:rsidP="009A306B">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247F6779" w14:textId="43A24916" w:rsidR="00E12784" w:rsidRDefault="00E12784" w:rsidP="00E12784"/>
    <w:p w14:paraId="3490F94E" w14:textId="168A199F" w:rsidR="001E7004" w:rsidRPr="004A259A" w:rsidRDefault="001E7004" w:rsidP="001E700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287031">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0278B226" w14:textId="77777777" w:rsidR="00BC3037" w:rsidRDefault="00BC3037" w:rsidP="00BC3037">
      <w:pPr>
        <w:pStyle w:val="Heading5"/>
        <w:rPr>
          <w:noProof/>
        </w:rPr>
      </w:pPr>
      <w:bookmarkStart w:id="31" w:name="_Toc97206494"/>
      <w:r>
        <w:rPr>
          <w:noProof/>
        </w:rPr>
        <w:t>4.2.2.3.6</w:t>
      </w:r>
      <w:r>
        <w:rPr>
          <w:noProof/>
        </w:rPr>
        <w:tab/>
        <w:t>5G access stratum time distribution</w:t>
      </w:r>
      <w:bookmarkEnd w:id="31"/>
    </w:p>
    <w:p w14:paraId="6B571F2A" w14:textId="1312BF25" w:rsidR="00BC3037" w:rsidRDefault="00BC3037" w:rsidP="00BC3037">
      <w:pPr>
        <w:rPr>
          <w:noProof/>
        </w:rPr>
      </w:pPr>
      <w:r>
        <w:rPr>
          <w:lang w:eastAsia="zh-CN"/>
        </w:rPr>
        <w:t xml:space="preserve">If the feature "5GAccessStratumTime" is supported and the PCF receives the policy data related to time synchronization from the TSCTSF as defined in </w:t>
      </w:r>
      <w:r>
        <w:rPr>
          <w:noProof/>
        </w:rPr>
        <w:t>3GPP TS 29.534 [</w:t>
      </w:r>
      <w:ins w:id="32" w:author="Ericsson April r0" w:date="2022-03-27T23:48:00Z">
        <w:r w:rsidR="002F7615">
          <w:rPr>
            <w:noProof/>
          </w:rPr>
          <w:t>26</w:t>
        </w:r>
      </w:ins>
      <w:del w:id="33" w:author="Ericsson April r0" w:date="2022-03-27T23:48:00Z">
        <w:r w:rsidDel="002F7615">
          <w:rPr>
            <w:noProof/>
          </w:rPr>
          <w:delText>31</w:delText>
        </w:r>
      </w:del>
      <w:r>
        <w:rPr>
          <w:noProof/>
        </w:rPr>
        <w:t>], the 5G access stratum time distribution parameters are encoded using th</w:t>
      </w:r>
      <w:r>
        <w:rPr>
          <w:lang w:eastAsia="zh-CN"/>
        </w:rPr>
        <w:t xml:space="preserve">e </w:t>
      </w:r>
      <w:r w:rsidRPr="004D0BBB">
        <w:rPr>
          <w:lang w:eastAsia="zh-CN"/>
        </w:rPr>
        <w:t>"</w:t>
      </w:r>
      <w:proofErr w:type="spellStart"/>
      <w:r w:rsidRPr="004D0BBB">
        <w:rPr>
          <w:lang w:eastAsia="zh-CN"/>
        </w:rPr>
        <w:t>asTimeDisParam</w:t>
      </w:r>
      <w:proofErr w:type="spellEnd"/>
      <w:r w:rsidRPr="004D0BBB">
        <w:rPr>
          <w:lang w:eastAsia="zh-CN"/>
        </w:rPr>
        <w:t xml:space="preserve">" attribute of </w:t>
      </w:r>
      <w:r>
        <w:rPr>
          <w:lang w:eastAsia="zh-CN"/>
        </w:rPr>
        <w:t>the "</w:t>
      </w:r>
      <w:proofErr w:type="spellStart"/>
      <w:r>
        <w:rPr>
          <w:lang w:eastAsia="zh-CN"/>
        </w:rPr>
        <w:t>AsTimeDistributionPara</w:t>
      </w:r>
      <w:r>
        <w:t>m</w:t>
      </w:r>
      <w:proofErr w:type="spellEnd"/>
      <w:r>
        <w:rPr>
          <w:noProof/>
        </w:rPr>
        <w:t>" data type, which consists of:</w:t>
      </w:r>
    </w:p>
    <w:p w14:paraId="0853736B" w14:textId="77777777" w:rsidR="00BC3037" w:rsidRPr="00455E36" w:rsidRDefault="00BC3037" w:rsidP="00BC3037">
      <w:pPr>
        <w:pStyle w:val="B10"/>
        <w:numPr>
          <w:ilvl w:val="0"/>
          <w:numId w:val="4"/>
        </w:numPr>
        <w:ind w:left="568" w:hanging="284"/>
        <w:rPr>
          <w:noProof/>
        </w:rPr>
      </w:pPr>
      <w:r w:rsidRPr="00455E36">
        <w:rPr>
          <w:noProof/>
        </w:rPr>
        <w:t>an indication of whether the 5G access stratum time distribution is enabled encoded in the "</w:t>
      </w:r>
      <w:r>
        <w:rPr>
          <w:noProof/>
          <w:lang w:eastAsia="zh-CN"/>
        </w:rPr>
        <w:t>asTimeDistInd</w:t>
      </w:r>
      <w:r w:rsidRPr="00455E36">
        <w:rPr>
          <w:noProof/>
        </w:rPr>
        <w:t>" attribute if applicable; and</w:t>
      </w:r>
    </w:p>
    <w:p w14:paraId="047F7C4F" w14:textId="77777777" w:rsidR="00BC3037" w:rsidRDefault="00BC3037" w:rsidP="00BC3037">
      <w:pPr>
        <w:pStyle w:val="B10"/>
        <w:numPr>
          <w:ilvl w:val="0"/>
          <w:numId w:val="4"/>
        </w:numPr>
        <w:ind w:left="568" w:hanging="284"/>
        <w:rPr>
          <w:noProof/>
        </w:rPr>
      </w:pPr>
      <w:r w:rsidRPr="00455E36">
        <w:rPr>
          <w:noProof/>
        </w:rPr>
        <w:t>the Uu Time synchronization error budget encoded in the "</w:t>
      </w:r>
      <w:proofErr w:type="spellStart"/>
      <w:r>
        <w:rPr>
          <w:rFonts w:eastAsia="Malgun Gothic"/>
        </w:rPr>
        <w:t>uuErrorBudget</w:t>
      </w:r>
      <w:proofErr w:type="spellEnd"/>
      <w:r w:rsidRPr="00455E36">
        <w:rPr>
          <w:noProof/>
        </w:rPr>
        <w:t>" if applicable.</w:t>
      </w:r>
    </w:p>
    <w:p w14:paraId="29D08B2A" w14:textId="7DFFBFD6" w:rsidR="00BC3037" w:rsidRDefault="00BC3037" w:rsidP="00BC3037">
      <w:pPr>
        <w:rPr>
          <w:noProof/>
        </w:rPr>
      </w:pPr>
      <w:r>
        <w:t>To remove the 5G access stratum time distribution parameters the PCF shall provide the "</w:t>
      </w:r>
      <w:proofErr w:type="spellStart"/>
      <w:r>
        <w:t>asTimeDisParam</w:t>
      </w:r>
      <w:proofErr w:type="spellEnd"/>
      <w:r>
        <w:t>" attribute set to NULL.</w:t>
      </w:r>
    </w:p>
    <w:p w14:paraId="2AF4609A" w14:textId="0CEF7A31" w:rsidR="001E7004" w:rsidRDefault="001E7004" w:rsidP="00E12784"/>
    <w:p w14:paraId="67ACAC5B" w14:textId="67537AF5" w:rsidR="001E7004" w:rsidRPr="004A259A" w:rsidRDefault="001E7004" w:rsidP="001E700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 * F</w:t>
      </w:r>
      <w:r w:rsidR="005F044C">
        <w:rPr>
          <w:rFonts w:ascii="Arial" w:eastAsia="SimSun" w:hAnsi="Arial" w:cs="Arial"/>
          <w:noProof/>
          <w:color w:val="0000FF"/>
          <w:sz w:val="28"/>
          <w:szCs w:val="28"/>
        </w:rPr>
        <w:t>orth</w:t>
      </w:r>
      <w:r w:rsidRPr="004A259A">
        <w:rPr>
          <w:rFonts w:ascii="Arial" w:eastAsia="SimSun" w:hAnsi="Arial" w:cs="Arial"/>
          <w:noProof/>
          <w:color w:val="0000FF"/>
          <w:sz w:val="28"/>
          <w:szCs w:val="28"/>
        </w:rPr>
        <w:t xml:space="preserve"> Change * * * *</w:t>
      </w:r>
    </w:p>
    <w:p w14:paraId="36E1AA3F" w14:textId="77777777" w:rsidR="00F947A3" w:rsidRDefault="00F947A3" w:rsidP="00F947A3">
      <w:pPr>
        <w:pStyle w:val="Heading4"/>
        <w:rPr>
          <w:noProof/>
        </w:rPr>
      </w:pPr>
      <w:bookmarkStart w:id="34" w:name="_Toc28011089"/>
      <w:bookmarkStart w:id="35" w:name="_Toc34137952"/>
      <w:bookmarkStart w:id="36" w:name="_Toc36037547"/>
      <w:bookmarkStart w:id="37" w:name="_Toc39051649"/>
      <w:bookmarkStart w:id="38" w:name="_Toc43363241"/>
      <w:bookmarkStart w:id="39" w:name="_Toc45132848"/>
      <w:bookmarkStart w:id="40" w:name="_Toc49871579"/>
      <w:bookmarkStart w:id="41" w:name="_Toc50023469"/>
      <w:bookmarkStart w:id="42" w:name="_Toc51761149"/>
      <w:bookmarkStart w:id="43" w:name="_Toc67492632"/>
      <w:bookmarkStart w:id="44" w:name="_Toc74838366"/>
      <w:bookmarkStart w:id="45" w:name="_Toc97206496"/>
      <w:r>
        <w:rPr>
          <w:noProof/>
        </w:rPr>
        <w:lastRenderedPageBreak/>
        <w:t>4.2.3.1</w:t>
      </w:r>
      <w:r>
        <w:rPr>
          <w:noProof/>
        </w:rPr>
        <w:tab/>
        <w:t>General</w:t>
      </w:r>
      <w:bookmarkEnd w:id="34"/>
      <w:bookmarkEnd w:id="35"/>
      <w:bookmarkEnd w:id="36"/>
      <w:bookmarkEnd w:id="37"/>
      <w:bookmarkEnd w:id="38"/>
      <w:bookmarkEnd w:id="39"/>
      <w:bookmarkEnd w:id="40"/>
      <w:bookmarkEnd w:id="41"/>
      <w:bookmarkEnd w:id="42"/>
      <w:bookmarkEnd w:id="43"/>
      <w:bookmarkEnd w:id="44"/>
      <w:bookmarkEnd w:id="45"/>
    </w:p>
    <w:p w14:paraId="0A4CFC05" w14:textId="77777777" w:rsidR="00F947A3" w:rsidRDefault="00F947A3" w:rsidP="00F947A3">
      <w:pPr>
        <w:rPr>
          <w:noProof/>
        </w:rPr>
      </w:pPr>
      <w:r>
        <w:rPr>
          <w:noProof/>
        </w:rPr>
        <w:t>The procedure in the present subclause is applicable when the NF service consumer modifies an existing AM policy association (including the case where the AMF is relocated and the new AMF selects the old PCF to maintain the policy association and to update the Notification URI).</w:t>
      </w:r>
    </w:p>
    <w:p w14:paraId="466D0A15" w14:textId="77777777" w:rsidR="00F947A3" w:rsidRDefault="00F947A3" w:rsidP="00F947A3">
      <w:pPr>
        <w:rPr>
          <w:noProof/>
        </w:rPr>
      </w:pPr>
      <w:r>
        <w:rPr>
          <w:noProof/>
        </w:rPr>
        <w:t>Figure 4.2.3.1-1 illustrates the update of a policy association.</w:t>
      </w:r>
    </w:p>
    <w:p w14:paraId="60289F4B" w14:textId="77777777" w:rsidR="00F947A3" w:rsidRDefault="00F947A3" w:rsidP="00F947A3">
      <w:pPr>
        <w:pStyle w:val="TH"/>
        <w:rPr>
          <w:noProof/>
        </w:rPr>
      </w:pPr>
      <w:r>
        <w:rPr>
          <w:noProof/>
        </w:rPr>
        <w:object w:dxaOrig="9570" w:dyaOrig="3194" w14:anchorId="154FF11D">
          <v:shape id="_x0000_i1026" type="#_x0000_t75" style="width:478.5pt;height:159.5pt" o:ole="">
            <v:imagedata r:id="rId21" o:title=""/>
          </v:shape>
          <o:OLEObject Type="Embed" ProgID="Visio.Drawing.11" ShapeID="_x0000_i1026" DrawAspect="Content" ObjectID="_1711122624" r:id="rId22"/>
        </w:object>
      </w:r>
    </w:p>
    <w:p w14:paraId="1173EE05" w14:textId="77777777" w:rsidR="00F947A3" w:rsidRDefault="00F947A3" w:rsidP="00F947A3">
      <w:pPr>
        <w:pStyle w:val="TF"/>
        <w:rPr>
          <w:noProof/>
        </w:rPr>
      </w:pPr>
      <w:r>
        <w:rPr>
          <w:noProof/>
        </w:rPr>
        <w:t>Figure 4.2.3.1-1: Update of a policy association</w:t>
      </w:r>
    </w:p>
    <w:p w14:paraId="277EED44" w14:textId="77777777" w:rsidR="00F947A3" w:rsidRDefault="00F947A3" w:rsidP="00F947A3">
      <w:pPr>
        <w:rPr>
          <w:noProof/>
        </w:rPr>
      </w:pPr>
      <w:r>
        <w:rPr>
          <w:noProof/>
        </w:rPr>
        <w:t>The AMF as NF service consumer invokes this procedure when a policy control request trigger (see subclause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occurs, and/or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the subscribed UE-Slice-MBR change trigger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4B610D10" w14:textId="77777777" w:rsidR="00F947A3" w:rsidRDefault="00F947A3" w:rsidP="00F947A3">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653F03F7" w14:textId="77777777" w:rsidR="00F947A3" w:rsidRDefault="00F947A3" w:rsidP="00F947A3">
      <w:pPr>
        <w:pStyle w:val="NO"/>
        <w:rPr>
          <w:noProof/>
        </w:rPr>
      </w:pPr>
      <w:r>
        <w:t>NOTE 1:</w:t>
      </w:r>
      <w:r>
        <w:tab/>
        <w:t>Either the old or the new AMF can invoke this procedure.</w:t>
      </w:r>
    </w:p>
    <w:p w14:paraId="3D87FCD0" w14:textId="77777777" w:rsidR="00F947A3" w:rsidRDefault="00F947A3" w:rsidP="00F947A3">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14:paraId="24FA887D" w14:textId="77777777" w:rsidR="00F947A3" w:rsidRDefault="00F947A3" w:rsidP="00F947A3">
      <w:pPr>
        <w:rPr>
          <w:noProof/>
        </w:rPr>
      </w:pPr>
      <w:r>
        <w:rPr>
          <w:noProof/>
        </w:rPr>
        <w:t xml:space="preserve">To request policies from the PCF, to update the Notification URI,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3A52DD7B" w14:textId="77777777" w:rsidR="00F947A3" w:rsidRDefault="00F947A3" w:rsidP="00F947A3">
      <w:pPr>
        <w:pStyle w:val="B10"/>
        <w:rPr>
          <w:noProof/>
        </w:rPr>
      </w:pPr>
      <w:r>
        <w:rPr>
          <w:noProof/>
        </w:rPr>
        <w:t>-</w:t>
      </w:r>
      <w:r>
        <w:rPr>
          <w:noProof/>
        </w:rPr>
        <w:tab/>
        <w:t>at least one of the following:</w:t>
      </w:r>
    </w:p>
    <w:p w14:paraId="180788C2" w14:textId="77777777" w:rsidR="00F947A3" w:rsidRDefault="00F947A3" w:rsidP="00F947A3">
      <w:pPr>
        <w:pStyle w:val="B2"/>
        <w:rPr>
          <w:noProof/>
        </w:rPr>
      </w:pPr>
      <w:r>
        <w:rPr>
          <w:noProof/>
        </w:rPr>
        <w:t>1.</w:t>
      </w:r>
      <w:r>
        <w:rPr>
          <w:noProof/>
        </w:rPr>
        <w:tab/>
        <w:t>a new Notification URI encoded in the "notificationUri" attribute;</w:t>
      </w:r>
    </w:p>
    <w:p w14:paraId="7416427B" w14:textId="77777777" w:rsidR="00F947A3" w:rsidRDefault="00F947A3" w:rsidP="00F947A3">
      <w:pPr>
        <w:pStyle w:val="B2"/>
        <w:rPr>
          <w:noProof/>
        </w:rPr>
      </w:pPr>
      <w:r>
        <w:rPr>
          <w:noProof/>
        </w:rPr>
        <w:t>2.</w:t>
      </w:r>
      <w:r>
        <w:rPr>
          <w:noProof/>
        </w:rPr>
        <w:tab/>
        <w:t>observed Policy Control Request Trigger(s) (see subclause 4.2.3.2) encoded as "triggers" attribute;</w:t>
      </w:r>
    </w:p>
    <w:p w14:paraId="150157E1" w14:textId="77777777" w:rsidR="00F947A3" w:rsidRDefault="00F947A3" w:rsidP="00F947A3">
      <w:pPr>
        <w:pStyle w:val="B2"/>
        <w:rPr>
          <w:noProof/>
        </w:rPr>
      </w:pPr>
      <w:r>
        <w:rPr>
          <w:noProof/>
        </w:rPr>
        <w:t>3.</w:t>
      </w:r>
      <w:r>
        <w:rPr>
          <w:noProof/>
        </w:rPr>
        <w:tab/>
        <w:t>if a Service Area restriction change occurred, the Service Area Restrictions (see subclause 4.2.2.3.1) as obtained from the UDM encoded as "servAreaRes" attribute;</w:t>
      </w:r>
    </w:p>
    <w:p w14:paraId="6F951B7E" w14:textId="77777777" w:rsidR="00F947A3" w:rsidRDefault="00F947A3" w:rsidP="00F947A3">
      <w:pPr>
        <w:pStyle w:val="B2"/>
        <w:rPr>
          <w:noProof/>
        </w:rPr>
      </w:pPr>
      <w:r>
        <w:rPr>
          <w:noProof/>
        </w:rPr>
        <w:t>4.</w:t>
      </w:r>
      <w:r>
        <w:rPr>
          <w:noProof/>
        </w:rPr>
        <w:tab/>
        <w:t>if a RFSP index change occurred, the RFSP index (see subclause 4.2.2.3.2) as obtained from the UDM encoded as "rfsp" attribute;</w:t>
      </w:r>
    </w:p>
    <w:p w14:paraId="464C98EC" w14:textId="77777777" w:rsidR="00F947A3" w:rsidRDefault="00F947A3" w:rsidP="00F947A3">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03938229" w14:textId="77777777" w:rsidR="00F947A3" w:rsidRDefault="00F947A3" w:rsidP="00F947A3">
      <w:pPr>
        <w:pStyle w:val="B2"/>
      </w:pPr>
      <w:r>
        <w:t>6.</w:t>
      </w:r>
      <w:r>
        <w:tab/>
        <w:t xml:space="preserve">if the Policy Control Request Trigger "Change of UE presence in PRA" was provided, the current presence status of the UE for the presence reporting areas for which reporting was requested, if not previously </w:t>
      </w:r>
      <w:r>
        <w:lastRenderedPageBreak/>
        <w:t>provided, or the presence reporting areas for which reporting was requested and the status has changed encoded as "</w:t>
      </w:r>
      <w:proofErr w:type="spellStart"/>
      <w:r>
        <w:t>praStatuses</w:t>
      </w:r>
      <w:proofErr w:type="spellEnd"/>
      <w:r>
        <w:t xml:space="preserve">" attribute. </w:t>
      </w:r>
    </w:p>
    <w:p w14:paraId="4CF50C00" w14:textId="77777777" w:rsidR="00F947A3" w:rsidRDefault="00F947A3" w:rsidP="00F947A3">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6FDA432C" w14:textId="77777777" w:rsidR="00F947A3" w:rsidRDefault="00F947A3" w:rsidP="00F947A3">
      <w:pPr>
        <w:pStyle w:val="B2"/>
        <w:rPr>
          <w:noProof/>
        </w:rPr>
      </w:pPr>
      <w:r>
        <w:rPr>
          <w:noProof/>
        </w:rPr>
        <w:t>7.</w:t>
      </w:r>
      <w:r>
        <w:rPr>
          <w:noProof/>
        </w:rPr>
        <w:tab/>
        <w:t>if the trace control configuration needs to be updated, trace control and configuration parameters information encoded as "traceReq" attribute;</w:t>
      </w:r>
    </w:p>
    <w:p w14:paraId="234FF3C2" w14:textId="77777777" w:rsidR="00F947A3" w:rsidRDefault="00F947A3" w:rsidP="00F947A3">
      <w:pPr>
        <w:pStyle w:val="B2"/>
        <w:rPr>
          <w:noProof/>
        </w:rPr>
      </w:pPr>
      <w:r>
        <w:rPr>
          <w:noProof/>
        </w:rPr>
        <w:t>8.</w:t>
      </w:r>
      <w:r>
        <w:rPr>
          <w:noProof/>
        </w:rPr>
        <w:tab/>
        <w:t xml:space="preserve">if trace needs to be terminated, the "traceReq" attribute set to the Null value; </w:t>
      </w:r>
    </w:p>
    <w:p w14:paraId="4D472E38" w14:textId="77777777" w:rsidR="00F947A3" w:rsidRDefault="00F947A3" w:rsidP="00F947A3">
      <w:pPr>
        <w:pStyle w:val="B2"/>
        <w:rPr>
          <w:noProof/>
        </w:rPr>
      </w:pPr>
      <w:r>
        <w:rPr>
          <w:noProof/>
        </w:rPr>
        <w:t>9.</w:t>
      </w:r>
      <w:r>
        <w:rPr>
          <w:noProof/>
        </w:rPr>
        <w:tab/>
        <w:t xml:space="preserve">if the "SliceSupport" feature </w:t>
      </w:r>
      <w:r>
        <w:t>or the "</w:t>
      </w:r>
      <w:proofErr w:type="spellStart"/>
      <w:r>
        <w:t>DNNReplacementControl</w:t>
      </w:r>
      <w:proofErr w:type="spellEnd"/>
      <w:r>
        <w:t xml:space="preserve">" feature </w:t>
      </w:r>
      <w:r>
        <w:rPr>
          <w:noProof/>
        </w:rPr>
        <w:t>is supported, the UE is registered via 3GPP access, the allowed NSSAI changed, and the Policy Control Request Trigger "Change of allowed NSSAI" was provided, then the allowed NSSAI encoded in the "allowedSnssais" attribute;</w:t>
      </w:r>
    </w:p>
    <w:p w14:paraId="3EC504E4" w14:textId="77777777" w:rsidR="00F947A3" w:rsidRDefault="00F947A3" w:rsidP="00F947A3">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275983E9" w14:textId="77777777" w:rsidR="00F947A3" w:rsidRDefault="00F947A3" w:rsidP="00F947A3">
      <w:pPr>
        <w:pStyle w:val="B2"/>
        <w:rPr>
          <w:noProof/>
        </w:rPr>
      </w:pPr>
      <w:r>
        <w:rPr>
          <w:noProof/>
        </w:rPr>
        <w:t>11.</w:t>
      </w:r>
      <w:bookmarkStart w:id="46" w:name="_Hlk27384754"/>
      <w:r>
        <w:rPr>
          <w:noProof/>
        </w:rPr>
        <w:tab/>
      </w:r>
      <w:bookmarkEnd w:id="46"/>
      <w:r>
        <w:rPr>
          <w:noProof/>
        </w:rPr>
        <w:t xml:space="preserve">for AMF relocation scenarios, if available, alternate or backup IPv6 Address(es) where to send Notifications encoded as "altNotifIpv6Addrs" attribute; </w:t>
      </w:r>
    </w:p>
    <w:p w14:paraId="30263665" w14:textId="77777777" w:rsidR="00F947A3" w:rsidRDefault="00F947A3" w:rsidP="00F947A3">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450195BC" w14:textId="77777777" w:rsidR="00F947A3" w:rsidRDefault="00F947A3" w:rsidP="00F947A3">
      <w:pPr>
        <w:pStyle w:val="B2"/>
        <w:rPr>
          <w:noProof/>
        </w:rPr>
      </w:pPr>
      <w:r>
        <w:rPr>
          <w:noProof/>
        </w:rPr>
        <w:t>13.</w:t>
      </w:r>
      <w:bookmarkStart w:id="47" w:name="_Hlk27384761"/>
      <w:r>
        <w:rPr>
          <w:noProof/>
        </w:rPr>
        <w:tab/>
      </w:r>
      <w:bookmarkEnd w:id="47"/>
      <w:r>
        <w:rPr>
          <w:noProof/>
        </w:rPr>
        <w:t>for AMF relocation scenarios,  the GUAMI encoded as "guami" attribute;</w:t>
      </w:r>
    </w:p>
    <w:p w14:paraId="68DA2D5A" w14:textId="77777777" w:rsidR="00F947A3" w:rsidRDefault="00F947A3" w:rsidP="00F947A3">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150AD0A8" w14:textId="77777777" w:rsidR="00F947A3" w:rsidRDefault="00F947A3" w:rsidP="00F947A3">
      <w:pPr>
        <w:pStyle w:val="B2"/>
        <w:rPr>
          <w:noProof/>
        </w:rPr>
      </w:pPr>
      <w:r>
        <w:rPr>
          <w:noProof/>
        </w:rPr>
        <w:t>14.</w:t>
      </w:r>
      <w:r>
        <w:rPr>
          <w:noProof/>
        </w:rPr>
        <w:tab/>
        <w:t xml:space="preserve">if the feature "UE-AMBR_Authorization" is supported, and a subscribed UE-AMBR change occurred, the UE-AMBR (see subclause 4.2.2.3.3) as obtained from the UDM encoded as "ueAmbr" attribute; </w:t>
      </w:r>
    </w:p>
    <w:p w14:paraId="5AF37347" w14:textId="77777777" w:rsidR="00F947A3" w:rsidRDefault="00F947A3" w:rsidP="00F947A3">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489A581D" w14:textId="77777777" w:rsidR="00F947A3" w:rsidRDefault="00F947A3" w:rsidP="00F947A3">
      <w:pPr>
        <w:pStyle w:val="B3"/>
      </w:pPr>
      <w:r>
        <w:t>-</w:t>
      </w:r>
      <w:r>
        <w:tab/>
        <w:t>the UE requested DNN in the "</w:t>
      </w:r>
      <w:proofErr w:type="spellStart"/>
      <w:r>
        <w:t>dnn</w:t>
      </w:r>
      <w:proofErr w:type="spellEnd"/>
      <w:r>
        <w:t xml:space="preserve">" attribute; and </w:t>
      </w:r>
    </w:p>
    <w:p w14:paraId="64332AE6" w14:textId="77777777" w:rsidR="00F947A3" w:rsidRDefault="00F947A3" w:rsidP="00F947A3">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w:t>
      </w:r>
      <w:proofErr w:type="gramStart"/>
      <w:r>
        <w:t>attribute;</w:t>
      </w:r>
      <w:proofErr w:type="gramEnd"/>
      <w:r>
        <w:t xml:space="preserve"> </w:t>
      </w:r>
    </w:p>
    <w:p w14:paraId="1A0195A5" w14:textId="77777777" w:rsidR="00F947A3" w:rsidRDefault="00F947A3" w:rsidP="00F947A3">
      <w:pPr>
        <w:pStyle w:val="B2"/>
        <w:rPr>
          <w:noProof/>
        </w:rPr>
      </w:pPr>
      <w:r>
        <w:rPr>
          <w:noProof/>
        </w:rPr>
        <w:t>when:</w:t>
      </w:r>
    </w:p>
    <w:p w14:paraId="49D6977C" w14:textId="77777777" w:rsidR="00F947A3" w:rsidRDefault="00F947A3" w:rsidP="00F947A3">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487E40E5" w14:textId="77777777" w:rsidR="00F947A3" w:rsidRDefault="00F947A3" w:rsidP="00F947A3">
      <w:pPr>
        <w:pStyle w:val="B3"/>
      </w:pPr>
      <w:r>
        <w:rPr>
          <w:noProof/>
        </w:rPr>
        <w:t>-</w:t>
      </w:r>
      <w:r>
        <w:rPr>
          <w:noProof/>
        </w:rPr>
        <w:tab/>
        <w:t>the UE requested DNN and S-NSSAI matched one of the S-NSSAI and DNN provided in the "candidates" attribute</w:t>
      </w:r>
      <w:r>
        <w:t>; and</w:t>
      </w:r>
    </w:p>
    <w:p w14:paraId="2E8C6AA8" w14:textId="77777777" w:rsidR="00F947A3" w:rsidRDefault="00F947A3" w:rsidP="00F947A3">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w:t>
      </w:r>
      <w:proofErr w:type="spellStart"/>
      <w:r>
        <w:t>mappingSnssais</w:t>
      </w:r>
      <w:proofErr w:type="spellEnd"/>
      <w:r>
        <w:t xml:space="preserve">" </w:t>
      </w:r>
      <w:proofErr w:type="gramStart"/>
      <w:r>
        <w:t>attribute;</w:t>
      </w:r>
      <w:proofErr w:type="gramEnd"/>
    </w:p>
    <w:p w14:paraId="5BE48439" w14:textId="77777777" w:rsidR="00F947A3" w:rsidRDefault="00F947A3" w:rsidP="00F947A3">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68B16CB3" w14:textId="77777777" w:rsidR="00F947A3" w:rsidRDefault="00F947A3" w:rsidP="00F947A3">
      <w:pPr>
        <w:pStyle w:val="B2"/>
        <w:rPr>
          <w:noProof/>
        </w:rPr>
      </w:pPr>
      <w:r>
        <w:rPr>
          <w:noProof/>
        </w:rPr>
        <w:t>17.</w:t>
      </w:r>
      <w:r>
        <w:rPr>
          <w:noProof/>
        </w:rPr>
        <w:tab/>
        <w:t>if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a subscribed UE-Slice-MBR change occurred, the updated </w:t>
      </w:r>
      <w:r>
        <w:rPr>
          <w:noProof/>
          <w:lang w:eastAsia="zh-CN"/>
        </w:rPr>
        <w:t>subscribed</w:t>
      </w:r>
      <w:r>
        <w:rPr>
          <w:noProof/>
        </w:rPr>
        <w:t xml:space="preserve"> UE-Slice-MBR(s) </w:t>
      </w:r>
      <w:r>
        <w:t xml:space="preserve">for </w:t>
      </w:r>
      <w:r>
        <w:rPr>
          <w:noProof/>
        </w:rPr>
        <w:t>the allowed NSSAI (see subclause 4.2.2.3.5) encoded in the "</w:t>
      </w:r>
      <w:r>
        <w:rPr>
          <w:rFonts w:hint="eastAsia"/>
          <w:noProof/>
          <w:lang w:eastAsia="zh-CN"/>
        </w:rPr>
        <w:t>ueSliceMbr</w:t>
      </w:r>
      <w:r>
        <w:rPr>
          <w:noProof/>
          <w:lang w:eastAsia="zh-CN"/>
        </w:rPr>
        <w:t>s</w:t>
      </w:r>
      <w:r>
        <w:rPr>
          <w:noProof/>
        </w:rPr>
        <w:t>" map attribute as follows:</w:t>
      </w:r>
    </w:p>
    <w:p w14:paraId="79A401BD" w14:textId="77777777" w:rsidR="00F947A3" w:rsidRDefault="00F947A3" w:rsidP="00F947A3">
      <w:pPr>
        <w:pStyle w:val="B3"/>
        <w:rPr>
          <w:lang w:eastAsia="zh-CN"/>
        </w:rPr>
      </w:pPr>
      <w:r>
        <w:rPr>
          <w:lang w:eastAsia="zh-CN"/>
        </w:rPr>
        <w:t>a)</w:t>
      </w:r>
      <w:r>
        <w:rPr>
          <w:lang w:eastAsia="zh-CN"/>
        </w:rPr>
        <w:tab/>
        <w:t xml:space="preserve">A new entry shall be added by supplying a new S-NSSAI as key and the corresponding </w:t>
      </w:r>
      <w:proofErr w:type="spellStart"/>
      <w:r>
        <w:t>SliceMbr</w:t>
      </w:r>
      <w:proofErr w:type="spellEnd"/>
      <w:r>
        <w:rPr>
          <w:lang w:eastAsia="zh-CN"/>
        </w:rPr>
        <w:t xml:space="preserve"> data type instance with complete contents as value as an entry within the map.</w:t>
      </w:r>
    </w:p>
    <w:p w14:paraId="23E3B363" w14:textId="77777777" w:rsidR="00F947A3" w:rsidRDefault="00F947A3" w:rsidP="00F947A3">
      <w:pPr>
        <w:pStyle w:val="B3"/>
        <w:rPr>
          <w:lang w:eastAsia="zh-CN"/>
        </w:rPr>
      </w:pPr>
      <w:r>
        <w:rPr>
          <w:lang w:eastAsia="zh-CN"/>
        </w:rPr>
        <w:lastRenderedPageBreak/>
        <w:t>b)</w:t>
      </w:r>
      <w:r>
        <w:rPr>
          <w:lang w:eastAsia="zh-CN"/>
        </w:rPr>
        <w:tab/>
        <w:t xml:space="preserve">An existing entry shall be modified by supplying the existing S-NSSAI as key and the </w:t>
      </w:r>
      <w:proofErr w:type="spellStart"/>
      <w:r>
        <w:t>SliceMbr</w:t>
      </w:r>
      <w:proofErr w:type="spellEnd"/>
      <w:r>
        <w:rPr>
          <w:lang w:eastAsia="zh-CN"/>
        </w:rPr>
        <w:t xml:space="preserve"> data type instance with complete contents as value as an entry within the map. </w:t>
      </w:r>
    </w:p>
    <w:p w14:paraId="71659D07" w14:textId="77777777" w:rsidR="00F947A3" w:rsidRDefault="00F947A3" w:rsidP="00F947A3">
      <w:pPr>
        <w:pStyle w:val="B3"/>
        <w:rPr>
          <w:lang w:eastAsia="zh-CN"/>
        </w:rPr>
      </w:pPr>
      <w:r>
        <w:rPr>
          <w:lang w:eastAsia="zh-CN"/>
        </w:rPr>
        <w:t>c)</w:t>
      </w:r>
      <w:r>
        <w:rPr>
          <w:lang w:eastAsia="zh-CN"/>
        </w:rPr>
        <w:tab/>
        <w:t>An existing entry shall be deleted by supplying the existing S-NSSAI as key and "NULL" as value as an entry within the map.</w:t>
      </w:r>
    </w:p>
    <w:p w14:paraId="6245FAFE" w14:textId="77777777" w:rsidR="00F947A3" w:rsidRDefault="00F947A3" w:rsidP="00F947A3">
      <w:pPr>
        <w:pStyle w:val="B3"/>
        <w:rPr>
          <w:lang w:eastAsia="zh-CN"/>
        </w:rPr>
      </w:pPr>
      <w:r>
        <w:rPr>
          <w:lang w:eastAsia="zh-CN"/>
        </w:rPr>
        <w:t>d)</w:t>
      </w:r>
      <w:r>
        <w:rPr>
          <w:lang w:eastAsia="zh-CN"/>
        </w:rPr>
        <w:tab/>
        <w:t>For an unmodified entry, no entry needs to be provided within the map.</w:t>
      </w:r>
    </w:p>
    <w:p w14:paraId="31BAE061" w14:textId="77777777" w:rsidR="00F947A3" w:rsidRDefault="00F947A3" w:rsidP="00F947A3">
      <w:pPr>
        <w:pStyle w:val="B2"/>
        <w:rPr>
          <w:noProof/>
        </w:rPr>
      </w:pPr>
      <w:r>
        <w:rPr>
          <w:noProof/>
        </w:rPr>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within the "nwdafInstanceIds" and their associated Analytic ID(s) within "nwdafEvents" with the updated values included within the "nwdafDatas" attribute.</w:t>
      </w:r>
    </w:p>
    <w:p w14:paraId="693EB79C" w14:textId="77777777" w:rsidR="00F947A3" w:rsidRDefault="00F947A3" w:rsidP="00F947A3">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2616DBBA" w14:textId="77777777" w:rsidR="00F947A3" w:rsidRDefault="00F947A3" w:rsidP="00F947A3">
      <w:pPr>
        <w:pStyle w:val="B2"/>
        <w:rPr>
          <w:noProof/>
        </w:rPr>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attribute.</w:t>
      </w:r>
    </w:p>
    <w:p w14:paraId="55F8324E" w14:textId="77777777" w:rsidR="00F947A3" w:rsidRDefault="00F947A3" w:rsidP="00F947A3">
      <w:pPr>
        <w:rPr>
          <w:noProof/>
        </w:rPr>
      </w:pPr>
      <w:r>
        <w:rPr>
          <w:noProof/>
        </w:rPr>
        <w:t>Upon the reception of the HTTP POST request, the PCF shall:</w:t>
      </w:r>
    </w:p>
    <w:p w14:paraId="2DAEBBF8" w14:textId="77777777" w:rsidR="00F947A3" w:rsidRDefault="00F947A3" w:rsidP="00F947A3">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236DE692" w14:textId="77777777" w:rsidR="00F947A3" w:rsidRDefault="00F947A3" w:rsidP="00F947A3">
      <w:pPr>
        <w:pStyle w:val="B10"/>
        <w:rPr>
          <w:noProof/>
        </w:rPr>
      </w:pPr>
      <w:r>
        <w:rPr>
          <w:noProof/>
        </w:rPr>
        <w:t>-</w:t>
      </w:r>
      <w:r>
        <w:rPr>
          <w:noProof/>
        </w:rPr>
        <w:tab/>
        <w:t>determine the applicable policy based on local policy;</w:t>
      </w:r>
    </w:p>
    <w:p w14:paraId="4A3341D6" w14:textId="77777777" w:rsidR="00F947A3" w:rsidRDefault="00F947A3" w:rsidP="00F947A3">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subclause 4.2.3.3 and according to the following provisions:</w:t>
      </w:r>
    </w:p>
    <w:p w14:paraId="2B717D91" w14:textId="77777777" w:rsidR="00F947A3" w:rsidRDefault="00F947A3" w:rsidP="00F947A3">
      <w:pPr>
        <w:pStyle w:val="B2"/>
        <w:rPr>
          <w:noProof/>
        </w:rPr>
      </w:pPr>
      <w:r>
        <w:rPr>
          <w:noProof/>
        </w:rPr>
        <w:t>a)</w:t>
      </w:r>
      <w:r>
        <w:rPr>
          <w:noProof/>
        </w:rPr>
        <w:tab/>
        <w:t xml:space="preserve">if the PCF received the "servAreaRes" attribute in the request, Service Area Restrictions encoded as "servAreaRes" attribute; </w:t>
      </w:r>
    </w:p>
    <w:p w14:paraId="3BEB00D0" w14:textId="77777777" w:rsidR="00F947A3" w:rsidRDefault="00F947A3" w:rsidP="00F947A3">
      <w:pPr>
        <w:pStyle w:val="B2"/>
        <w:rPr>
          <w:noProof/>
        </w:rPr>
      </w:pPr>
      <w:r>
        <w:rPr>
          <w:noProof/>
        </w:rPr>
        <w:t>b)</w:t>
      </w:r>
      <w:r>
        <w:rPr>
          <w:noProof/>
        </w:rPr>
        <w:tab/>
        <w:t xml:space="preserve">if the PCF received the "rfsp" attribute in the request, RAT Frequency Selection Priority (RFSP) Index encoded as "rfsp" attribute; </w:t>
      </w:r>
    </w:p>
    <w:p w14:paraId="418AFCEF" w14:textId="77777777" w:rsidR="00F947A3" w:rsidRDefault="00F947A3" w:rsidP="00F947A3">
      <w:pPr>
        <w:pStyle w:val="B2"/>
        <w:rPr>
          <w:noProof/>
        </w:rPr>
      </w:pPr>
      <w:r>
        <w:rPr>
          <w:noProof/>
        </w:rPr>
        <w:t>c)</w:t>
      </w:r>
      <w:r>
        <w:rPr>
          <w:noProof/>
        </w:rPr>
        <w:tab/>
        <w:t>if the feature "UE-AMBR_Authorization" is supported and the PCF received the "ueAmbr" attribute in the request, UE-AMBR encoded as "ueAmbr" attribute;</w:t>
      </w:r>
    </w:p>
    <w:p w14:paraId="0C1640B5" w14:textId="77777777" w:rsidR="00F947A3" w:rsidRDefault="00F947A3" w:rsidP="00F947A3">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4CBD1819" w14:textId="77777777" w:rsidR="00F947A3" w:rsidRDefault="00F947A3" w:rsidP="00F947A3">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0D5267B4" w14:textId="77777777" w:rsidR="00F947A3" w:rsidRDefault="00F947A3" w:rsidP="00F947A3">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t xml:space="preserve">for </w:t>
      </w:r>
      <w:r>
        <w:rPr>
          <w:noProof/>
        </w:rPr>
        <w:t>the allowed NSSAI encoded as "</w:t>
      </w:r>
      <w:r>
        <w:rPr>
          <w:rFonts w:hint="eastAsia"/>
          <w:noProof/>
          <w:lang w:eastAsia="zh-CN"/>
        </w:rPr>
        <w:t>ueSliceMbr</w:t>
      </w:r>
      <w:r>
        <w:rPr>
          <w:noProof/>
          <w:lang w:eastAsia="zh-CN"/>
        </w:rPr>
        <w:t>s</w:t>
      </w:r>
      <w:r>
        <w:rPr>
          <w:noProof/>
        </w:rPr>
        <w:t>" attribute; and/or</w:t>
      </w:r>
    </w:p>
    <w:p w14:paraId="2D611818" w14:textId="77777777" w:rsidR="00F947A3" w:rsidRDefault="00F947A3" w:rsidP="00F947A3">
      <w:pPr>
        <w:pStyle w:val="B2"/>
        <w:rPr>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00E610F0" w14:textId="77777777" w:rsidR="00F947A3" w:rsidRDefault="00F947A3" w:rsidP="00F947A3">
      <w:pPr>
        <w:pStyle w:val="B10"/>
        <w:rPr>
          <w:noProof/>
        </w:rPr>
      </w:pPr>
      <w:r>
        <w:rPr>
          <w:noProof/>
        </w:rPr>
        <w:t>-</w:t>
      </w:r>
      <w:r>
        <w:rPr>
          <w:noProof/>
        </w:rPr>
        <w:tab/>
        <w:t>if errors occur when processing the HTTP POST request, apply error handling procedures as specified in subclause 5.7 and according to the following provisions:</w:t>
      </w:r>
    </w:p>
    <w:p w14:paraId="15246DDA" w14:textId="77777777" w:rsidR="00F947A3" w:rsidRDefault="00F947A3" w:rsidP="00F947A3">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3197138C" w14:textId="77777777" w:rsidR="00F947A3" w:rsidRDefault="00F947A3" w:rsidP="00F947A3">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subclause </w:t>
      </w:r>
      <w:r>
        <w:rPr>
          <w:lang w:val="en-US" w:eastAsia="zh-CN"/>
        </w:rPr>
        <w:t>6.5.3.3 of 3GPP TS 29.500 [5]</w:t>
      </w:r>
      <w:r>
        <w:t>.</w:t>
      </w:r>
    </w:p>
    <w:p w14:paraId="0BD5AE8D" w14:textId="77777777" w:rsidR="00F947A3" w:rsidRDefault="00F947A3" w:rsidP="00F947A3">
      <w:pPr>
        <w:rPr>
          <w:noProof/>
        </w:rPr>
      </w:pPr>
      <w:r>
        <w:rPr>
          <w:noProof/>
        </w:rPr>
        <w:t>If the PCF received a "traceReq" attribute, it shall perform trace procedures as defined in 3GPP TS 32.422 [18].</w:t>
      </w:r>
    </w:p>
    <w:p w14:paraId="1F961A66" w14:textId="77777777" w:rsidR="00F947A3" w:rsidRDefault="00F947A3" w:rsidP="00F947A3">
      <w:pPr>
        <w:rPr>
          <w:lang w:eastAsia="zh-CN"/>
        </w:rPr>
      </w:pPr>
      <w:r>
        <w:rPr>
          <w:lang w:eastAsia="zh-CN"/>
        </w:rPr>
        <w:lastRenderedPageBreak/>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5C7F7B9B" w14:textId="77777777" w:rsidR="00F947A3" w:rsidRDefault="00F947A3" w:rsidP="00F947A3">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xml:space="preserve">" attribute in the response, the AMF shall apply the updated SMF selection information to the new PDU Sessions only, </w:t>
      </w:r>
      <w:proofErr w:type="gramStart"/>
      <w:r>
        <w:rPr>
          <w:lang w:eastAsia="zh-CN"/>
        </w:rPr>
        <w:t>i.e.</w:t>
      </w:r>
      <w:proofErr w:type="gramEnd"/>
      <w:r>
        <w:rPr>
          <w:lang w:eastAsia="zh-CN"/>
        </w:rPr>
        <w:t xml:space="preserve"> already established PDU Sessions are not affected.</w:t>
      </w:r>
    </w:p>
    <w:p w14:paraId="21B5C283" w14:textId="77777777" w:rsidR="00F947A3" w:rsidRDefault="00F947A3" w:rsidP="00F947A3">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w:t>
      </w:r>
    </w:p>
    <w:p w14:paraId="54F3EB9D" w14:textId="77777777" w:rsidR="00F947A3" w:rsidRDefault="00F947A3" w:rsidP="00F947A3">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2CA2BF93" w14:textId="0C5E536F" w:rsidR="00F947A3" w:rsidDel="00F85F2D" w:rsidRDefault="00F947A3" w:rsidP="00F947A3">
      <w:pPr>
        <w:pStyle w:val="EditorsNote"/>
        <w:rPr>
          <w:del w:id="48" w:author="Ericsson April r0" w:date="2022-03-28T00:00:00Z"/>
        </w:rPr>
      </w:pPr>
    </w:p>
    <w:p w14:paraId="7A9C4690" w14:textId="77777777" w:rsidR="00F947A3" w:rsidRDefault="00F947A3" w:rsidP="00F947A3">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584BEC2F" w14:textId="77777777" w:rsidR="00F947A3" w:rsidRDefault="00F947A3" w:rsidP="00F947A3">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73B0BA3C" w14:textId="77777777" w:rsidR="00F947A3" w:rsidRDefault="00F947A3" w:rsidP="00F947A3">
      <w:r>
        <w:t>If the PCF received a new list of NWDAF instance IDs used for the UE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5A2F67C4" w14:textId="665D1D50" w:rsidR="001E7004" w:rsidRDefault="001E7004" w:rsidP="00E12784"/>
    <w:p w14:paraId="63DCCE52" w14:textId="31299646" w:rsidR="001E7004" w:rsidRPr="004A259A" w:rsidRDefault="001E7004" w:rsidP="001E700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5F044C">
        <w:rPr>
          <w:rFonts w:ascii="Arial" w:eastAsia="SimSun" w:hAnsi="Arial" w:cs="Arial"/>
          <w:noProof/>
          <w:color w:val="0000FF"/>
          <w:sz w:val="28"/>
          <w:szCs w:val="28"/>
        </w:rPr>
        <w:t>Fif</w:t>
      </w:r>
      <w:r w:rsidR="00287031">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43A3EE80" w14:textId="77777777" w:rsidR="00151F8C" w:rsidRDefault="00151F8C" w:rsidP="00151F8C">
      <w:pPr>
        <w:pStyle w:val="Heading4"/>
        <w:rPr>
          <w:noProof/>
        </w:rPr>
      </w:pPr>
      <w:bookmarkStart w:id="49" w:name="_Toc28011094"/>
      <w:bookmarkStart w:id="50" w:name="_Toc34137957"/>
      <w:bookmarkStart w:id="51" w:name="_Toc36037552"/>
      <w:bookmarkStart w:id="52" w:name="_Toc39051654"/>
      <w:bookmarkStart w:id="53" w:name="_Toc43363246"/>
      <w:bookmarkStart w:id="54" w:name="_Toc45132853"/>
      <w:bookmarkStart w:id="55" w:name="_Toc49871584"/>
      <w:bookmarkStart w:id="56" w:name="_Toc50023474"/>
      <w:bookmarkStart w:id="57" w:name="_Toc51761154"/>
      <w:bookmarkStart w:id="58" w:name="_Toc67492637"/>
      <w:bookmarkStart w:id="59" w:name="_Toc74838371"/>
      <w:bookmarkStart w:id="60" w:name="_Toc97206501"/>
      <w:bookmarkStart w:id="61" w:name="_Toc510696590"/>
      <w:bookmarkStart w:id="62" w:name="_Toc35971382"/>
      <w:bookmarkStart w:id="63" w:name="_Toc85723381"/>
      <w:bookmarkStart w:id="64" w:name="_Toc85723832"/>
      <w:bookmarkStart w:id="65" w:name="_Toc97110687"/>
      <w:r>
        <w:rPr>
          <w:noProof/>
        </w:rPr>
        <w:t>4.2.4.2</w:t>
      </w:r>
      <w:r>
        <w:rPr>
          <w:noProof/>
        </w:rPr>
        <w:tab/>
        <w:t>Policy update notification</w:t>
      </w:r>
      <w:bookmarkEnd w:id="49"/>
      <w:bookmarkEnd w:id="50"/>
      <w:bookmarkEnd w:id="51"/>
      <w:bookmarkEnd w:id="52"/>
      <w:bookmarkEnd w:id="53"/>
      <w:bookmarkEnd w:id="54"/>
      <w:bookmarkEnd w:id="55"/>
      <w:bookmarkEnd w:id="56"/>
      <w:bookmarkEnd w:id="57"/>
      <w:bookmarkEnd w:id="58"/>
      <w:bookmarkEnd w:id="59"/>
      <w:bookmarkEnd w:id="60"/>
    </w:p>
    <w:p w14:paraId="03018EE7" w14:textId="77777777" w:rsidR="00151F8C" w:rsidRDefault="00151F8C" w:rsidP="00151F8C">
      <w:pPr>
        <w:rPr>
          <w:noProof/>
        </w:rPr>
      </w:pPr>
      <w:r>
        <w:rPr>
          <w:noProof/>
        </w:rPr>
        <w:t>Figure 4.2.4.2-1 illustrates the policy update notification.</w:t>
      </w:r>
    </w:p>
    <w:p w14:paraId="6DD3E4B2" w14:textId="77777777" w:rsidR="00151F8C" w:rsidRDefault="00151F8C" w:rsidP="00151F8C">
      <w:pPr>
        <w:pStyle w:val="TH"/>
        <w:rPr>
          <w:noProof/>
        </w:rPr>
      </w:pPr>
      <w:r>
        <w:rPr>
          <w:noProof/>
        </w:rPr>
        <w:object w:dxaOrig="9570" w:dyaOrig="3194" w14:anchorId="0D063ECD">
          <v:shape id="_x0000_i1027" type="#_x0000_t75" style="width:479.5pt;height:159.5pt" o:ole="">
            <v:imagedata r:id="rId23" o:title=""/>
          </v:shape>
          <o:OLEObject Type="Embed" ProgID="Visio.Drawing.11" ShapeID="_x0000_i1027" DrawAspect="Content" ObjectID="_1711122625" r:id="rId24"/>
        </w:object>
      </w:r>
    </w:p>
    <w:p w14:paraId="74F96405" w14:textId="77777777" w:rsidR="00151F8C" w:rsidRDefault="00151F8C" w:rsidP="00151F8C">
      <w:pPr>
        <w:pStyle w:val="TH"/>
      </w:pPr>
    </w:p>
    <w:p w14:paraId="1E7EFF31" w14:textId="77777777" w:rsidR="00151F8C" w:rsidRDefault="00151F8C" w:rsidP="00151F8C">
      <w:pPr>
        <w:pStyle w:val="TF"/>
        <w:rPr>
          <w:noProof/>
        </w:rPr>
      </w:pPr>
      <w:r>
        <w:rPr>
          <w:noProof/>
        </w:rPr>
        <w:t>Figure 4.2.4.2-1: policy update notification</w:t>
      </w:r>
    </w:p>
    <w:p w14:paraId="0910B985" w14:textId="77777777" w:rsidR="00151F8C" w:rsidRDefault="00151F8C" w:rsidP="00151F8C">
      <w:pPr>
        <w:rPr>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the </w:t>
      </w:r>
      <w:proofErr w:type="spellStart"/>
      <w:r>
        <w:t>Npcf_AMPolicyAuthorization</w:t>
      </w:r>
      <w:proofErr w:type="spellEnd"/>
      <w:r>
        <w:t xml:space="preserve"> service (see 3GPP TS 29.534 [26]), to notification provided by the </w:t>
      </w:r>
      <w:r>
        <w:rPr>
          <w:noProof/>
        </w:rPr>
        <w:t>Nbsf_Management Service</w:t>
      </w:r>
      <w:r w:rsidRPr="00165B31">
        <w:t xml:space="preserve"> </w:t>
      </w:r>
      <w:r>
        <w:t xml:space="preserve">about the registration/deregistration of the PCF for a PDU session (see </w:t>
      </w:r>
      <w:r>
        <w:rPr>
          <w:noProof/>
        </w:rPr>
        <w:t>3GPP TS 29.521 [30])</w:t>
      </w:r>
      <w:r w:rsidRPr="00165B31">
        <w:t xml:space="preserve"> </w:t>
      </w:r>
      <w:r>
        <w:t xml:space="preserve">or to notifications provided by the Npcf_PolicyAuthorization service (see 3GPP TS 29.514 [25]), </w:t>
      </w:r>
      <w:r w:rsidRPr="0071783E">
        <w:rPr>
          <w:noProof/>
          <w:rPrChange w:id="66" w:author="Ericsson April r0" w:date="2022-03-27T23:55:00Z">
            <w:rPr>
              <w:color w:val="008080"/>
            </w:rPr>
          </w:rPrChange>
        </w:rPr>
        <w:t>in response to a notification received from UDR about new or updated AF requirements on Access and Mobility polices (see 3GPP TS 29.519 [17]),</w:t>
      </w:r>
      <w:r>
        <w:t xml:space="preserve"> or in response to an internal trigger within the PCF.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subclause 4.2.3.3.</w:t>
      </w:r>
    </w:p>
    <w:p w14:paraId="61A9D810" w14:textId="77777777" w:rsidR="00151F8C" w:rsidRDefault="00151F8C" w:rsidP="00151F8C">
      <w:pPr>
        <w:rPr>
          <w:noProof/>
        </w:rPr>
      </w:pPr>
      <w:r>
        <w:rPr>
          <w:noProof/>
        </w:rPr>
        <w:t>Upon the reception of the HTTP POST request, the NF service consumer shall enforce the received updated policy.</w:t>
      </w:r>
    </w:p>
    <w:p w14:paraId="4BD2D938" w14:textId="77777777" w:rsidR="00151F8C" w:rsidRDefault="00151F8C" w:rsidP="00151F8C">
      <w:r>
        <w:t>In case of a successful update notification:</w:t>
      </w:r>
    </w:p>
    <w:p w14:paraId="72E41966" w14:textId="77777777" w:rsidR="00151F8C" w:rsidRDefault="00151F8C" w:rsidP="00151F8C">
      <w:pPr>
        <w:pStyle w:val="B10"/>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access type change, PRA change, allowed NSSAI change or location change, a "200 OK" response code and a response body with the corresponding available information in the "</w:t>
      </w:r>
      <w:proofErr w:type="spellStart"/>
      <w:r>
        <w:t>AmRequestedValueRep</w:t>
      </w:r>
      <w:proofErr w:type="spellEnd"/>
      <w:r>
        <w:t xml:space="preserve">" data structure shall be returned in the </w:t>
      </w:r>
      <w:proofErr w:type="gramStart"/>
      <w:r>
        <w:t>response;</w:t>
      </w:r>
      <w:proofErr w:type="gramEnd"/>
    </w:p>
    <w:p w14:paraId="33AF5903" w14:textId="77777777" w:rsidR="00151F8C" w:rsidRDefault="00151F8C" w:rsidP="00151F8C">
      <w:pPr>
        <w:pStyle w:val="B10"/>
      </w:pPr>
      <w:r>
        <w:t>-</w:t>
      </w:r>
      <w:r>
        <w:tab/>
        <w:t>otherwise, a "204 No Content" response code shall be returned in the response.</w:t>
      </w:r>
    </w:p>
    <w:p w14:paraId="68F6A4C6" w14:textId="77777777" w:rsidR="00151F8C" w:rsidRDefault="00151F8C" w:rsidP="00151F8C">
      <w:pPr>
        <w:rPr>
          <w:noProof/>
        </w:rPr>
      </w:pPr>
      <w:r>
        <w:rPr>
          <w:noProof/>
        </w:rPr>
        <w:t xml:space="preserve">If errors occur when processing the HTTP POST request, the NF service consumer shall send an HTTP error response as specified in subclause 5.7. </w:t>
      </w:r>
    </w:p>
    <w:p w14:paraId="591C3438" w14:textId="77777777" w:rsidR="00151F8C" w:rsidRDefault="00151F8C" w:rsidP="00151F8C">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[5].</w:t>
      </w:r>
    </w:p>
    <w:p w14:paraId="2A0C1E96" w14:textId="77777777" w:rsidR="00151F8C" w:rsidRDefault="00151F8C" w:rsidP="00151F8C">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2DFE3CF5" w14:textId="77777777" w:rsidR="00151F8C" w:rsidRDefault="00151F8C" w:rsidP="00151F8C">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0D753C07" w14:textId="77777777" w:rsidR="00151F8C" w:rsidRDefault="00151F8C" w:rsidP="00151F8C">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t>
      </w:r>
      <w:r>
        <w:lastRenderedPageBreak/>
        <w:t>within the AMF set</w:t>
      </w:r>
      <w:r>
        <w:rPr>
          <w:noProof/>
        </w:rPr>
        <w:t xml:space="preserve">), the PCF shall exchange the authority part of the corresponding Notification URI with one of those addresses and shall use that URI in any subsequent communication. </w:t>
      </w:r>
    </w:p>
    <w:p w14:paraId="658C94C9" w14:textId="77777777" w:rsidR="00151F8C" w:rsidRDefault="00151F8C" w:rsidP="00151F8C">
      <w:pPr>
        <w:rPr>
          <w:noProof/>
        </w:rPr>
      </w:pPr>
      <w:r>
        <w:rPr>
          <w:noProof/>
        </w:rPr>
        <w:t xml:space="preserve">If the PCF received a </w:t>
      </w:r>
      <w:r>
        <w:t>"404 Not found" response</w:t>
      </w:r>
      <w:r>
        <w:rPr>
          <w:noProof/>
        </w:rPr>
        <w:t xml:space="preserve">, the PCF should resend the failed policy update notification request to that URI. </w:t>
      </w:r>
    </w:p>
    <w:p w14:paraId="5D34BE5B" w14:textId="77777777" w:rsidR="00151F8C" w:rsidRDefault="00151F8C" w:rsidP="00151F8C">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xml:space="preserve">" attribute in the request, the AMF shall apply the updated SMF selection information to the new PDU Sessions only, </w:t>
      </w:r>
      <w:proofErr w:type="gramStart"/>
      <w:r>
        <w:rPr>
          <w:lang w:eastAsia="zh-CN"/>
        </w:rPr>
        <w:t>i.e.</w:t>
      </w:r>
      <w:proofErr w:type="gramEnd"/>
      <w:r>
        <w:rPr>
          <w:lang w:eastAsia="zh-CN"/>
        </w:rPr>
        <w:t xml:space="preserve"> already established PDU Sessions are not affected.</w:t>
      </w:r>
    </w:p>
    <w:p w14:paraId="4B779302" w14:textId="77777777" w:rsidR="00151F8C" w:rsidRDefault="00151F8C" w:rsidP="00151F8C">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p>
    <w:p w14:paraId="454F876C" w14:textId="77777777" w:rsidR="00151F8C" w:rsidRDefault="00151F8C" w:rsidP="00151F8C">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70B0FF5" w14:textId="77777777" w:rsidR="00151F8C" w:rsidRDefault="00151F8C" w:rsidP="00151F8C">
      <w:pPr>
        <w:rPr>
          <w:lang w:eastAsia="zh-CN"/>
        </w:rPr>
      </w:pPr>
      <w:r>
        <w:t xml:space="preserve">If the PCF changed the </w:t>
      </w:r>
      <w:r>
        <w:rPr>
          <w:noProof/>
        </w:rPr>
        <w:t xml:space="preserve">Service Area Restrictions as part of the policy update, it shall send notifications to any NF Service Consumer(s) (e.g. AF) that have subscribed to the related event by using the Npcf_AMPolicyAuthorization service (see TS 29.534 [26]) and/or the Npcf_EventExposure service </w:t>
      </w:r>
      <w:del w:id="67" w:author="Ericsson April r0" w:date="2022-03-27T23:59:00Z">
        <w:r w:rsidDel="00463501">
          <w:rPr>
            <w:noProof/>
          </w:rPr>
          <w:delText>(</w:delText>
        </w:r>
      </w:del>
      <w:r>
        <w:rPr>
          <w:noProof/>
        </w:rPr>
        <w:t>(see TS 29.523 [28])</w:t>
      </w:r>
      <w:r>
        <w:rPr>
          <w:lang w:eastAsia="zh-CN"/>
        </w:rPr>
        <w:t>.</w:t>
      </w:r>
    </w:p>
    <w:p w14:paraId="1E6FD5B1" w14:textId="7B0047BA" w:rsidR="00151F8C" w:rsidRDefault="00151F8C" w:rsidP="00151F8C">
      <w:pPr>
        <w:rPr>
          <w:lang w:eastAsia="zh-CN"/>
        </w:rPr>
      </w:pPr>
      <w:r>
        <w:rPr>
          <w:lang w:eastAsia="zh-CN"/>
        </w:rPr>
        <w:t xml:space="preserve">If the feature "5GAccessStratumTime" is supported and the PCF receives the policy data related to time synchronization from the TSCTSF as defined in </w:t>
      </w:r>
      <w:r>
        <w:rPr>
          <w:noProof/>
        </w:rPr>
        <w:t>3GPP TS 29.534 [</w:t>
      </w:r>
      <w:ins w:id="68" w:author="Ericsson April r0" w:date="2022-03-27T23:56:00Z">
        <w:r w:rsidR="0071783E">
          <w:rPr>
            <w:noProof/>
          </w:rPr>
          <w:t>26</w:t>
        </w:r>
      </w:ins>
      <w:del w:id="69" w:author="Ericsson April r0" w:date="2022-03-27T23:56:00Z">
        <w:r w:rsidDel="0071783E">
          <w:rPr>
            <w:noProof/>
          </w:rPr>
          <w:delText>31</w:delText>
        </w:r>
      </w:del>
      <w:r>
        <w:rPr>
          <w:noProof/>
        </w:rPr>
        <w:t>], the PCF may provision, update or remove the 5G access stratum time distribution parameters</w:t>
      </w:r>
      <w:r w:rsidRPr="003704A7">
        <w:rPr>
          <w:noProof/>
        </w:rPr>
        <w:t xml:space="preserve"> by provisioning the "asTimeDisParam" attribute</w:t>
      </w:r>
      <w:r>
        <w:rPr>
          <w:noProof/>
        </w:rPr>
        <w:t xml:space="preserve"> as defined in subclause 4.2.2.3.6. The AMF shall provision the 5G access stratum time distribution parameters to the NG-RAN when receiving it from the PCF.</w:t>
      </w:r>
    </w:p>
    <w:bookmarkEnd w:id="61"/>
    <w:bookmarkEnd w:id="62"/>
    <w:bookmarkEnd w:id="63"/>
    <w:bookmarkEnd w:id="64"/>
    <w:bookmarkEnd w:id="65"/>
    <w:p w14:paraId="1D3A6260" w14:textId="77777777" w:rsidR="001E7004" w:rsidRDefault="001E7004" w:rsidP="00E12784"/>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5AB24" w14:textId="77777777" w:rsidR="004C734B" w:rsidRDefault="004C734B">
      <w:r>
        <w:separator/>
      </w:r>
    </w:p>
  </w:endnote>
  <w:endnote w:type="continuationSeparator" w:id="0">
    <w:p w14:paraId="25BF0195" w14:textId="77777777" w:rsidR="004C734B" w:rsidRDefault="004C7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D888E" w14:textId="77777777" w:rsidR="004C734B" w:rsidRDefault="004C734B">
      <w:r>
        <w:separator/>
      </w:r>
    </w:p>
  </w:footnote>
  <w:footnote w:type="continuationSeparator" w:id="0">
    <w:p w14:paraId="7CE9DCBF" w14:textId="77777777" w:rsidR="004C734B" w:rsidRDefault="004C7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7A32F6B"/>
    <w:multiLevelType w:val="hybridMultilevel"/>
    <w:tmpl w:val="C02E5078"/>
    <w:lvl w:ilvl="0" w:tplc="C5ACF5E4">
      <w:start w:val="4"/>
      <w:numFmt w:val="bullet"/>
      <w:lvlText w:val="-"/>
      <w:lvlJc w:val="left"/>
      <w:pPr>
        <w:ind w:left="1240" w:hanging="360"/>
      </w:pPr>
      <w:rPr>
        <w:rFonts w:ascii="Arial" w:eastAsia="SimSun" w:hAnsi="Arial" w:cs="Aria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num w:numId="1">
    <w:abstractNumId w:val="0"/>
  </w:num>
  <w:num w:numId="2">
    <w:abstractNumId w:val="2"/>
  </w:num>
  <w:num w:numId="3">
    <w:abstractNumId w:val="3"/>
  </w:num>
  <w:num w:numId="4">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2DA4"/>
    <w:rsid w:val="000164C8"/>
    <w:rsid w:val="0001683D"/>
    <w:rsid w:val="000208FD"/>
    <w:rsid w:val="000217A3"/>
    <w:rsid w:val="0002479C"/>
    <w:rsid w:val="00024FD0"/>
    <w:rsid w:val="00025126"/>
    <w:rsid w:val="0002609B"/>
    <w:rsid w:val="00026AAD"/>
    <w:rsid w:val="00030F9B"/>
    <w:rsid w:val="00032025"/>
    <w:rsid w:val="00032213"/>
    <w:rsid w:val="0003328D"/>
    <w:rsid w:val="000367F8"/>
    <w:rsid w:val="0003724D"/>
    <w:rsid w:val="00050050"/>
    <w:rsid w:val="00053688"/>
    <w:rsid w:val="00053765"/>
    <w:rsid w:val="000555B2"/>
    <w:rsid w:val="00057503"/>
    <w:rsid w:val="00060689"/>
    <w:rsid w:val="00061C1B"/>
    <w:rsid w:val="00062674"/>
    <w:rsid w:val="00065C32"/>
    <w:rsid w:val="00070D37"/>
    <w:rsid w:val="00073945"/>
    <w:rsid w:val="00074828"/>
    <w:rsid w:val="000750DB"/>
    <w:rsid w:val="00082ABE"/>
    <w:rsid w:val="0008726A"/>
    <w:rsid w:val="0009405E"/>
    <w:rsid w:val="0009791F"/>
    <w:rsid w:val="000A4A5B"/>
    <w:rsid w:val="000A74D9"/>
    <w:rsid w:val="000B081D"/>
    <w:rsid w:val="000B470A"/>
    <w:rsid w:val="000B5E16"/>
    <w:rsid w:val="000B78A6"/>
    <w:rsid w:val="000C259F"/>
    <w:rsid w:val="000C266F"/>
    <w:rsid w:val="000C4168"/>
    <w:rsid w:val="000C4870"/>
    <w:rsid w:val="000C4FDB"/>
    <w:rsid w:val="000C5EA6"/>
    <w:rsid w:val="000C7E88"/>
    <w:rsid w:val="000D146F"/>
    <w:rsid w:val="000D3666"/>
    <w:rsid w:val="000D77D3"/>
    <w:rsid w:val="000E13BA"/>
    <w:rsid w:val="000E2864"/>
    <w:rsid w:val="000E2C12"/>
    <w:rsid w:val="000E3387"/>
    <w:rsid w:val="000E3E76"/>
    <w:rsid w:val="000F4F15"/>
    <w:rsid w:val="000F53DF"/>
    <w:rsid w:val="000F6126"/>
    <w:rsid w:val="00101B40"/>
    <w:rsid w:val="00106771"/>
    <w:rsid w:val="00110B7B"/>
    <w:rsid w:val="00112F07"/>
    <w:rsid w:val="00113CAB"/>
    <w:rsid w:val="00114CE7"/>
    <w:rsid w:val="00125C2A"/>
    <w:rsid w:val="001263D7"/>
    <w:rsid w:val="00127A14"/>
    <w:rsid w:val="00130D07"/>
    <w:rsid w:val="001354F9"/>
    <w:rsid w:val="00135545"/>
    <w:rsid w:val="00141419"/>
    <w:rsid w:val="00142974"/>
    <w:rsid w:val="0014465D"/>
    <w:rsid w:val="001478DE"/>
    <w:rsid w:val="00151904"/>
    <w:rsid w:val="00151F8C"/>
    <w:rsid w:val="00155692"/>
    <w:rsid w:val="00156880"/>
    <w:rsid w:val="001578C1"/>
    <w:rsid w:val="00161B3B"/>
    <w:rsid w:val="00163E40"/>
    <w:rsid w:val="001640F4"/>
    <w:rsid w:val="00170BDC"/>
    <w:rsid w:val="00174AF7"/>
    <w:rsid w:val="001801A7"/>
    <w:rsid w:val="0018152B"/>
    <w:rsid w:val="00183C70"/>
    <w:rsid w:val="00186E1E"/>
    <w:rsid w:val="001878DF"/>
    <w:rsid w:val="00192172"/>
    <w:rsid w:val="00192EDC"/>
    <w:rsid w:val="001969D5"/>
    <w:rsid w:val="00197D49"/>
    <w:rsid w:val="001A0A8A"/>
    <w:rsid w:val="001A0C96"/>
    <w:rsid w:val="001A555E"/>
    <w:rsid w:val="001B27B5"/>
    <w:rsid w:val="001B3D02"/>
    <w:rsid w:val="001B45CE"/>
    <w:rsid w:val="001B4974"/>
    <w:rsid w:val="001B6798"/>
    <w:rsid w:val="001B76D1"/>
    <w:rsid w:val="001B7DDF"/>
    <w:rsid w:val="001C4461"/>
    <w:rsid w:val="001C4AFD"/>
    <w:rsid w:val="001D07B0"/>
    <w:rsid w:val="001D23BF"/>
    <w:rsid w:val="001D67B0"/>
    <w:rsid w:val="001D73CE"/>
    <w:rsid w:val="001E2689"/>
    <w:rsid w:val="001E2833"/>
    <w:rsid w:val="001E2A37"/>
    <w:rsid w:val="001E477D"/>
    <w:rsid w:val="001E7004"/>
    <w:rsid w:val="001F08EF"/>
    <w:rsid w:val="001F3026"/>
    <w:rsid w:val="001F5E50"/>
    <w:rsid w:val="001F6637"/>
    <w:rsid w:val="00201E3C"/>
    <w:rsid w:val="002039D4"/>
    <w:rsid w:val="0020555A"/>
    <w:rsid w:val="002055EC"/>
    <w:rsid w:val="00206081"/>
    <w:rsid w:val="00212B54"/>
    <w:rsid w:val="00213353"/>
    <w:rsid w:val="002158A2"/>
    <w:rsid w:val="0021757C"/>
    <w:rsid w:val="00217A77"/>
    <w:rsid w:val="0022585E"/>
    <w:rsid w:val="0023220D"/>
    <w:rsid w:val="00234FC2"/>
    <w:rsid w:val="0023620A"/>
    <w:rsid w:val="0024001B"/>
    <w:rsid w:val="00242532"/>
    <w:rsid w:val="00243B74"/>
    <w:rsid w:val="00244848"/>
    <w:rsid w:val="00246AE0"/>
    <w:rsid w:val="0025098A"/>
    <w:rsid w:val="00252EAA"/>
    <w:rsid w:val="00256AC0"/>
    <w:rsid w:val="00257919"/>
    <w:rsid w:val="00265213"/>
    <w:rsid w:val="00266A62"/>
    <w:rsid w:val="00270F48"/>
    <w:rsid w:val="00271ED8"/>
    <w:rsid w:val="00272B00"/>
    <w:rsid w:val="002746EE"/>
    <w:rsid w:val="00274B89"/>
    <w:rsid w:val="00275115"/>
    <w:rsid w:val="00275F60"/>
    <w:rsid w:val="0027769A"/>
    <w:rsid w:val="0028598A"/>
    <w:rsid w:val="00287031"/>
    <w:rsid w:val="0028730A"/>
    <w:rsid w:val="002901DE"/>
    <w:rsid w:val="00291F0D"/>
    <w:rsid w:val="002927D5"/>
    <w:rsid w:val="00292C17"/>
    <w:rsid w:val="00292F9A"/>
    <w:rsid w:val="002B19A6"/>
    <w:rsid w:val="002B358A"/>
    <w:rsid w:val="002B3594"/>
    <w:rsid w:val="002B5186"/>
    <w:rsid w:val="002B5F92"/>
    <w:rsid w:val="002B6A2B"/>
    <w:rsid w:val="002B7DB8"/>
    <w:rsid w:val="002C413F"/>
    <w:rsid w:val="002C63E0"/>
    <w:rsid w:val="002C7597"/>
    <w:rsid w:val="002D2696"/>
    <w:rsid w:val="002D26BB"/>
    <w:rsid w:val="002D53B7"/>
    <w:rsid w:val="002D6E6D"/>
    <w:rsid w:val="002E195E"/>
    <w:rsid w:val="002F3F8C"/>
    <w:rsid w:val="002F5250"/>
    <w:rsid w:val="002F7615"/>
    <w:rsid w:val="00300B42"/>
    <w:rsid w:val="00301A5C"/>
    <w:rsid w:val="00301FF5"/>
    <w:rsid w:val="003026DB"/>
    <w:rsid w:val="00303166"/>
    <w:rsid w:val="00304C8A"/>
    <w:rsid w:val="0030786B"/>
    <w:rsid w:val="00307C37"/>
    <w:rsid w:val="00310CA1"/>
    <w:rsid w:val="003132D7"/>
    <w:rsid w:val="00314FBD"/>
    <w:rsid w:val="00333B29"/>
    <w:rsid w:val="00335FD6"/>
    <w:rsid w:val="003364C4"/>
    <w:rsid w:val="00341C0C"/>
    <w:rsid w:val="0034314A"/>
    <w:rsid w:val="00343174"/>
    <w:rsid w:val="003442D3"/>
    <w:rsid w:val="00345353"/>
    <w:rsid w:val="003471AE"/>
    <w:rsid w:val="003477DD"/>
    <w:rsid w:val="00360922"/>
    <w:rsid w:val="00360CDB"/>
    <w:rsid w:val="00361732"/>
    <w:rsid w:val="00361D6F"/>
    <w:rsid w:val="00362275"/>
    <w:rsid w:val="00362663"/>
    <w:rsid w:val="0036444C"/>
    <w:rsid w:val="00364E84"/>
    <w:rsid w:val="0036544B"/>
    <w:rsid w:val="00370F7F"/>
    <w:rsid w:val="003803DD"/>
    <w:rsid w:val="003803EF"/>
    <w:rsid w:val="00381C04"/>
    <w:rsid w:val="00382B54"/>
    <w:rsid w:val="0038426C"/>
    <w:rsid w:val="00392790"/>
    <w:rsid w:val="003945AE"/>
    <w:rsid w:val="00395757"/>
    <w:rsid w:val="00396072"/>
    <w:rsid w:val="003A121F"/>
    <w:rsid w:val="003A17AE"/>
    <w:rsid w:val="003A5EA6"/>
    <w:rsid w:val="003B0A05"/>
    <w:rsid w:val="003B1938"/>
    <w:rsid w:val="003B2632"/>
    <w:rsid w:val="003B392F"/>
    <w:rsid w:val="003B556E"/>
    <w:rsid w:val="003C164F"/>
    <w:rsid w:val="003D47C5"/>
    <w:rsid w:val="003D494F"/>
    <w:rsid w:val="003D5BCB"/>
    <w:rsid w:val="003D7DE6"/>
    <w:rsid w:val="003E3C1A"/>
    <w:rsid w:val="003E6489"/>
    <w:rsid w:val="003E7830"/>
    <w:rsid w:val="003F0FB5"/>
    <w:rsid w:val="003F1EE5"/>
    <w:rsid w:val="003F28A6"/>
    <w:rsid w:val="003F3308"/>
    <w:rsid w:val="003F3DDF"/>
    <w:rsid w:val="003F51CD"/>
    <w:rsid w:val="003F5208"/>
    <w:rsid w:val="00400B34"/>
    <w:rsid w:val="00404102"/>
    <w:rsid w:val="00407033"/>
    <w:rsid w:val="0041068C"/>
    <w:rsid w:val="00411902"/>
    <w:rsid w:val="00412319"/>
    <w:rsid w:val="00412355"/>
    <w:rsid w:val="00416657"/>
    <w:rsid w:val="004171F4"/>
    <w:rsid w:val="0042300B"/>
    <w:rsid w:val="00424018"/>
    <w:rsid w:val="004333D1"/>
    <w:rsid w:val="00434C16"/>
    <w:rsid w:val="004405E2"/>
    <w:rsid w:val="00443801"/>
    <w:rsid w:val="0044472D"/>
    <w:rsid w:val="00451623"/>
    <w:rsid w:val="00454BFA"/>
    <w:rsid w:val="0045791F"/>
    <w:rsid w:val="0046155F"/>
    <w:rsid w:val="004621ED"/>
    <w:rsid w:val="00463501"/>
    <w:rsid w:val="004639C8"/>
    <w:rsid w:val="00464074"/>
    <w:rsid w:val="004645E6"/>
    <w:rsid w:val="00464BFD"/>
    <w:rsid w:val="00466AD6"/>
    <w:rsid w:val="004710F4"/>
    <w:rsid w:val="00471EFC"/>
    <w:rsid w:val="004725C2"/>
    <w:rsid w:val="00477762"/>
    <w:rsid w:val="00480518"/>
    <w:rsid w:val="00482DEE"/>
    <w:rsid w:val="0048454A"/>
    <w:rsid w:val="0049105E"/>
    <w:rsid w:val="00492F24"/>
    <w:rsid w:val="004945A6"/>
    <w:rsid w:val="0049593C"/>
    <w:rsid w:val="00495B2C"/>
    <w:rsid w:val="00497E59"/>
    <w:rsid w:val="004A0B6A"/>
    <w:rsid w:val="004A0F19"/>
    <w:rsid w:val="004A109A"/>
    <w:rsid w:val="004A259A"/>
    <w:rsid w:val="004A3D18"/>
    <w:rsid w:val="004A4B13"/>
    <w:rsid w:val="004B370F"/>
    <w:rsid w:val="004C2046"/>
    <w:rsid w:val="004C25FB"/>
    <w:rsid w:val="004C734B"/>
    <w:rsid w:val="004C7A75"/>
    <w:rsid w:val="004D2485"/>
    <w:rsid w:val="004D622C"/>
    <w:rsid w:val="004E2CF2"/>
    <w:rsid w:val="004E2DB5"/>
    <w:rsid w:val="004E3326"/>
    <w:rsid w:val="004E3963"/>
    <w:rsid w:val="004E4848"/>
    <w:rsid w:val="004E6181"/>
    <w:rsid w:val="004E6E73"/>
    <w:rsid w:val="004F01AF"/>
    <w:rsid w:val="005011F3"/>
    <w:rsid w:val="005048A2"/>
    <w:rsid w:val="005120F5"/>
    <w:rsid w:val="00513B66"/>
    <w:rsid w:val="00517D2C"/>
    <w:rsid w:val="005203FB"/>
    <w:rsid w:val="005208B0"/>
    <w:rsid w:val="005208C7"/>
    <w:rsid w:val="005210A1"/>
    <w:rsid w:val="00522E3A"/>
    <w:rsid w:val="00527448"/>
    <w:rsid w:val="0053458F"/>
    <w:rsid w:val="00535F93"/>
    <w:rsid w:val="00543310"/>
    <w:rsid w:val="005452DE"/>
    <w:rsid w:val="00546822"/>
    <w:rsid w:val="00546E7A"/>
    <w:rsid w:val="00550F99"/>
    <w:rsid w:val="00551410"/>
    <w:rsid w:val="0055199B"/>
    <w:rsid w:val="00555588"/>
    <w:rsid w:val="0055765F"/>
    <w:rsid w:val="00565027"/>
    <w:rsid w:val="00565268"/>
    <w:rsid w:val="00565F35"/>
    <w:rsid w:val="0058239F"/>
    <w:rsid w:val="00585ACB"/>
    <w:rsid w:val="00594A43"/>
    <w:rsid w:val="00595ADC"/>
    <w:rsid w:val="00595FD1"/>
    <w:rsid w:val="005A0D05"/>
    <w:rsid w:val="005A2FA0"/>
    <w:rsid w:val="005A37FC"/>
    <w:rsid w:val="005B1DD2"/>
    <w:rsid w:val="005B5413"/>
    <w:rsid w:val="005B755C"/>
    <w:rsid w:val="005C1EAF"/>
    <w:rsid w:val="005C21E7"/>
    <w:rsid w:val="005C7701"/>
    <w:rsid w:val="005D3073"/>
    <w:rsid w:val="005E4368"/>
    <w:rsid w:val="005E79C6"/>
    <w:rsid w:val="005E7EF8"/>
    <w:rsid w:val="005F044C"/>
    <w:rsid w:val="005F08D0"/>
    <w:rsid w:val="005F3010"/>
    <w:rsid w:val="005F3BF4"/>
    <w:rsid w:val="005F7DD2"/>
    <w:rsid w:val="00601722"/>
    <w:rsid w:val="006017B6"/>
    <w:rsid w:val="006022C1"/>
    <w:rsid w:val="006037D8"/>
    <w:rsid w:val="0060518C"/>
    <w:rsid w:val="006155F3"/>
    <w:rsid w:val="00621051"/>
    <w:rsid w:val="00624A31"/>
    <w:rsid w:val="00626053"/>
    <w:rsid w:val="0062711B"/>
    <w:rsid w:val="006339B1"/>
    <w:rsid w:val="00635A44"/>
    <w:rsid w:val="00635AF0"/>
    <w:rsid w:val="00642F2A"/>
    <w:rsid w:val="00642F68"/>
    <w:rsid w:val="00643604"/>
    <w:rsid w:val="00643D02"/>
    <w:rsid w:val="006444DF"/>
    <w:rsid w:val="006472A1"/>
    <w:rsid w:val="0065299F"/>
    <w:rsid w:val="00653DE9"/>
    <w:rsid w:val="006544E9"/>
    <w:rsid w:val="0065529E"/>
    <w:rsid w:val="00656EBA"/>
    <w:rsid w:val="00657A20"/>
    <w:rsid w:val="006611A3"/>
    <w:rsid w:val="006666F9"/>
    <w:rsid w:val="006669D2"/>
    <w:rsid w:val="006738DC"/>
    <w:rsid w:val="006768CE"/>
    <w:rsid w:val="006827CE"/>
    <w:rsid w:val="0068291E"/>
    <w:rsid w:val="0068472C"/>
    <w:rsid w:val="00684B06"/>
    <w:rsid w:val="006858DB"/>
    <w:rsid w:val="00690AF4"/>
    <w:rsid w:val="0069355A"/>
    <w:rsid w:val="006A01F5"/>
    <w:rsid w:val="006A1C71"/>
    <w:rsid w:val="006A2F4A"/>
    <w:rsid w:val="006A35F3"/>
    <w:rsid w:val="006A7695"/>
    <w:rsid w:val="006B1CDF"/>
    <w:rsid w:val="006B22D3"/>
    <w:rsid w:val="006B29F9"/>
    <w:rsid w:val="006B6574"/>
    <w:rsid w:val="006C0186"/>
    <w:rsid w:val="006C071D"/>
    <w:rsid w:val="006C0763"/>
    <w:rsid w:val="006C2ED6"/>
    <w:rsid w:val="006C50F5"/>
    <w:rsid w:val="006C5D9F"/>
    <w:rsid w:val="006C6FE0"/>
    <w:rsid w:val="006D00A1"/>
    <w:rsid w:val="006D04AD"/>
    <w:rsid w:val="006D62E8"/>
    <w:rsid w:val="006D6DF1"/>
    <w:rsid w:val="006E2BA6"/>
    <w:rsid w:val="006E4096"/>
    <w:rsid w:val="006E41A5"/>
    <w:rsid w:val="006E63E9"/>
    <w:rsid w:val="006E6B24"/>
    <w:rsid w:val="006F50D0"/>
    <w:rsid w:val="006F7C08"/>
    <w:rsid w:val="00704048"/>
    <w:rsid w:val="00716ECB"/>
    <w:rsid w:val="00717140"/>
    <w:rsid w:val="0071783E"/>
    <w:rsid w:val="007218F3"/>
    <w:rsid w:val="00721E9C"/>
    <w:rsid w:val="00724B5E"/>
    <w:rsid w:val="00725B73"/>
    <w:rsid w:val="00726300"/>
    <w:rsid w:val="0072682A"/>
    <w:rsid w:val="0073148D"/>
    <w:rsid w:val="00737579"/>
    <w:rsid w:val="00744E12"/>
    <w:rsid w:val="007454A8"/>
    <w:rsid w:val="0074727B"/>
    <w:rsid w:val="00751EBC"/>
    <w:rsid w:val="007533A5"/>
    <w:rsid w:val="0075419A"/>
    <w:rsid w:val="007613AA"/>
    <w:rsid w:val="00762B2B"/>
    <w:rsid w:val="00771EA4"/>
    <w:rsid w:val="00775446"/>
    <w:rsid w:val="007820B2"/>
    <w:rsid w:val="007828CE"/>
    <w:rsid w:val="00782F8E"/>
    <w:rsid w:val="007843DB"/>
    <w:rsid w:val="00784D1F"/>
    <w:rsid w:val="00784E17"/>
    <w:rsid w:val="00785478"/>
    <w:rsid w:val="0079012A"/>
    <w:rsid w:val="007911D2"/>
    <w:rsid w:val="00793DC9"/>
    <w:rsid w:val="007940AA"/>
    <w:rsid w:val="00797039"/>
    <w:rsid w:val="007A0E9C"/>
    <w:rsid w:val="007A172B"/>
    <w:rsid w:val="007A6548"/>
    <w:rsid w:val="007B3202"/>
    <w:rsid w:val="007B374E"/>
    <w:rsid w:val="007B4EC9"/>
    <w:rsid w:val="007B5B42"/>
    <w:rsid w:val="007C14DA"/>
    <w:rsid w:val="007C22AA"/>
    <w:rsid w:val="007C23C6"/>
    <w:rsid w:val="007C2694"/>
    <w:rsid w:val="007C3C5F"/>
    <w:rsid w:val="007D0BAE"/>
    <w:rsid w:val="007D1618"/>
    <w:rsid w:val="007D24C2"/>
    <w:rsid w:val="007D5C86"/>
    <w:rsid w:val="007D6D2F"/>
    <w:rsid w:val="007D7607"/>
    <w:rsid w:val="007D789A"/>
    <w:rsid w:val="007D7FD4"/>
    <w:rsid w:val="007E0489"/>
    <w:rsid w:val="007E18A7"/>
    <w:rsid w:val="007E21CD"/>
    <w:rsid w:val="007F09C6"/>
    <w:rsid w:val="007F15E5"/>
    <w:rsid w:val="007F49E4"/>
    <w:rsid w:val="007F4AAE"/>
    <w:rsid w:val="00800A02"/>
    <w:rsid w:val="00801F86"/>
    <w:rsid w:val="00804460"/>
    <w:rsid w:val="00804E74"/>
    <w:rsid w:val="00810F3B"/>
    <w:rsid w:val="00813AF4"/>
    <w:rsid w:val="008171E1"/>
    <w:rsid w:val="008204CD"/>
    <w:rsid w:val="008241D7"/>
    <w:rsid w:val="0082713F"/>
    <w:rsid w:val="00835DD2"/>
    <w:rsid w:val="00841AEA"/>
    <w:rsid w:val="008433E4"/>
    <w:rsid w:val="00844B33"/>
    <w:rsid w:val="00845E3F"/>
    <w:rsid w:val="00853153"/>
    <w:rsid w:val="008544E1"/>
    <w:rsid w:val="008561F0"/>
    <w:rsid w:val="00856306"/>
    <w:rsid w:val="00861C3F"/>
    <w:rsid w:val="0086417A"/>
    <w:rsid w:val="00865C04"/>
    <w:rsid w:val="00867799"/>
    <w:rsid w:val="0087010E"/>
    <w:rsid w:val="008709B8"/>
    <w:rsid w:val="00874131"/>
    <w:rsid w:val="00874C11"/>
    <w:rsid w:val="008768D2"/>
    <w:rsid w:val="00876B43"/>
    <w:rsid w:val="00884D6A"/>
    <w:rsid w:val="008852BE"/>
    <w:rsid w:val="008872D0"/>
    <w:rsid w:val="00890F90"/>
    <w:rsid w:val="00894F76"/>
    <w:rsid w:val="008A01C3"/>
    <w:rsid w:val="008A1E82"/>
    <w:rsid w:val="008A25B9"/>
    <w:rsid w:val="008A41D9"/>
    <w:rsid w:val="008A66F8"/>
    <w:rsid w:val="008B4979"/>
    <w:rsid w:val="008B6EB2"/>
    <w:rsid w:val="008B719C"/>
    <w:rsid w:val="008B7480"/>
    <w:rsid w:val="008B7EBA"/>
    <w:rsid w:val="008C060B"/>
    <w:rsid w:val="008C2661"/>
    <w:rsid w:val="008D0C33"/>
    <w:rsid w:val="008D2852"/>
    <w:rsid w:val="008D2FF2"/>
    <w:rsid w:val="008D726A"/>
    <w:rsid w:val="008E41E4"/>
    <w:rsid w:val="008E52DD"/>
    <w:rsid w:val="008E71BF"/>
    <w:rsid w:val="008E7992"/>
    <w:rsid w:val="008F051E"/>
    <w:rsid w:val="008F12D3"/>
    <w:rsid w:val="008F2CF4"/>
    <w:rsid w:val="008F6C8E"/>
    <w:rsid w:val="008F75B7"/>
    <w:rsid w:val="009018B5"/>
    <w:rsid w:val="00903A55"/>
    <w:rsid w:val="00903B68"/>
    <w:rsid w:val="00907CB8"/>
    <w:rsid w:val="00915E88"/>
    <w:rsid w:val="00920723"/>
    <w:rsid w:val="009253B9"/>
    <w:rsid w:val="00930A2C"/>
    <w:rsid w:val="00934BD9"/>
    <w:rsid w:val="009351E2"/>
    <w:rsid w:val="00936D3F"/>
    <w:rsid w:val="00940AC6"/>
    <w:rsid w:val="0094197B"/>
    <w:rsid w:val="00941A60"/>
    <w:rsid w:val="0094396F"/>
    <w:rsid w:val="00945CC5"/>
    <w:rsid w:val="00946B45"/>
    <w:rsid w:val="00947389"/>
    <w:rsid w:val="00947C47"/>
    <w:rsid w:val="009505A0"/>
    <w:rsid w:val="00953742"/>
    <w:rsid w:val="00954056"/>
    <w:rsid w:val="009607FD"/>
    <w:rsid w:val="00961C3F"/>
    <w:rsid w:val="00963B51"/>
    <w:rsid w:val="00972A0D"/>
    <w:rsid w:val="009765E6"/>
    <w:rsid w:val="00980CA9"/>
    <w:rsid w:val="00981869"/>
    <w:rsid w:val="00985BFB"/>
    <w:rsid w:val="00986F03"/>
    <w:rsid w:val="00987929"/>
    <w:rsid w:val="009931AF"/>
    <w:rsid w:val="00995545"/>
    <w:rsid w:val="00997BAD"/>
    <w:rsid w:val="009A0A51"/>
    <w:rsid w:val="009A306B"/>
    <w:rsid w:val="009A3F0E"/>
    <w:rsid w:val="009A7B48"/>
    <w:rsid w:val="009B191B"/>
    <w:rsid w:val="009B493E"/>
    <w:rsid w:val="009B773C"/>
    <w:rsid w:val="009C2187"/>
    <w:rsid w:val="009C2865"/>
    <w:rsid w:val="009D265A"/>
    <w:rsid w:val="009D3699"/>
    <w:rsid w:val="009E205A"/>
    <w:rsid w:val="009E40C0"/>
    <w:rsid w:val="009E5685"/>
    <w:rsid w:val="009E6DCD"/>
    <w:rsid w:val="009E757E"/>
    <w:rsid w:val="009E7E7F"/>
    <w:rsid w:val="00A0149A"/>
    <w:rsid w:val="00A02F8F"/>
    <w:rsid w:val="00A05ABA"/>
    <w:rsid w:val="00A07D6C"/>
    <w:rsid w:val="00A10E98"/>
    <w:rsid w:val="00A1107A"/>
    <w:rsid w:val="00A11AC2"/>
    <w:rsid w:val="00A11C68"/>
    <w:rsid w:val="00A12F5C"/>
    <w:rsid w:val="00A23125"/>
    <w:rsid w:val="00A2516E"/>
    <w:rsid w:val="00A25C8E"/>
    <w:rsid w:val="00A26B92"/>
    <w:rsid w:val="00A275B1"/>
    <w:rsid w:val="00A34526"/>
    <w:rsid w:val="00A35536"/>
    <w:rsid w:val="00A358C1"/>
    <w:rsid w:val="00A45408"/>
    <w:rsid w:val="00A51A60"/>
    <w:rsid w:val="00A52B0D"/>
    <w:rsid w:val="00A568FC"/>
    <w:rsid w:val="00A632FE"/>
    <w:rsid w:val="00A64EFB"/>
    <w:rsid w:val="00A728DF"/>
    <w:rsid w:val="00A764A7"/>
    <w:rsid w:val="00A815C6"/>
    <w:rsid w:val="00A8307C"/>
    <w:rsid w:val="00A83ACD"/>
    <w:rsid w:val="00A858E4"/>
    <w:rsid w:val="00A873D2"/>
    <w:rsid w:val="00A8760A"/>
    <w:rsid w:val="00A93382"/>
    <w:rsid w:val="00A96E2A"/>
    <w:rsid w:val="00AA5455"/>
    <w:rsid w:val="00AA6A35"/>
    <w:rsid w:val="00AB0B9B"/>
    <w:rsid w:val="00AB53C6"/>
    <w:rsid w:val="00AC60B2"/>
    <w:rsid w:val="00AC7011"/>
    <w:rsid w:val="00AD02DB"/>
    <w:rsid w:val="00AD0925"/>
    <w:rsid w:val="00AD251A"/>
    <w:rsid w:val="00AD2572"/>
    <w:rsid w:val="00AD2FFB"/>
    <w:rsid w:val="00AD3178"/>
    <w:rsid w:val="00AD3DAC"/>
    <w:rsid w:val="00AD430D"/>
    <w:rsid w:val="00AD5E4C"/>
    <w:rsid w:val="00AE1D4A"/>
    <w:rsid w:val="00AF0930"/>
    <w:rsid w:val="00AF0C24"/>
    <w:rsid w:val="00AF1320"/>
    <w:rsid w:val="00AF362C"/>
    <w:rsid w:val="00AF4E7D"/>
    <w:rsid w:val="00AF505A"/>
    <w:rsid w:val="00AF5AFD"/>
    <w:rsid w:val="00AF7352"/>
    <w:rsid w:val="00AF7845"/>
    <w:rsid w:val="00B0407A"/>
    <w:rsid w:val="00B073C0"/>
    <w:rsid w:val="00B1484B"/>
    <w:rsid w:val="00B14851"/>
    <w:rsid w:val="00B178C1"/>
    <w:rsid w:val="00B23A32"/>
    <w:rsid w:val="00B25CF1"/>
    <w:rsid w:val="00B30C0A"/>
    <w:rsid w:val="00B343CD"/>
    <w:rsid w:val="00B35A5E"/>
    <w:rsid w:val="00B36ECB"/>
    <w:rsid w:val="00B374AB"/>
    <w:rsid w:val="00B4392A"/>
    <w:rsid w:val="00B47DFC"/>
    <w:rsid w:val="00B543F5"/>
    <w:rsid w:val="00B565C4"/>
    <w:rsid w:val="00B61125"/>
    <w:rsid w:val="00B63070"/>
    <w:rsid w:val="00B635E0"/>
    <w:rsid w:val="00B64C0A"/>
    <w:rsid w:val="00B64E18"/>
    <w:rsid w:val="00B66D22"/>
    <w:rsid w:val="00B7096F"/>
    <w:rsid w:val="00B71AB0"/>
    <w:rsid w:val="00B75279"/>
    <w:rsid w:val="00B80435"/>
    <w:rsid w:val="00B81084"/>
    <w:rsid w:val="00B824C9"/>
    <w:rsid w:val="00B82DFB"/>
    <w:rsid w:val="00B878FA"/>
    <w:rsid w:val="00B90DDB"/>
    <w:rsid w:val="00B9497A"/>
    <w:rsid w:val="00B9517C"/>
    <w:rsid w:val="00B96BE9"/>
    <w:rsid w:val="00B97798"/>
    <w:rsid w:val="00BA3AD5"/>
    <w:rsid w:val="00BB15A5"/>
    <w:rsid w:val="00BB3E43"/>
    <w:rsid w:val="00BB43D4"/>
    <w:rsid w:val="00BB4E1A"/>
    <w:rsid w:val="00BB6C10"/>
    <w:rsid w:val="00BC23AC"/>
    <w:rsid w:val="00BC3037"/>
    <w:rsid w:val="00BD1E72"/>
    <w:rsid w:val="00BD3462"/>
    <w:rsid w:val="00BD420E"/>
    <w:rsid w:val="00BD6B0A"/>
    <w:rsid w:val="00BE0B4E"/>
    <w:rsid w:val="00BE44EA"/>
    <w:rsid w:val="00BF0669"/>
    <w:rsid w:val="00BF1488"/>
    <w:rsid w:val="00BF1C93"/>
    <w:rsid w:val="00BF45D6"/>
    <w:rsid w:val="00BF4795"/>
    <w:rsid w:val="00BF55D3"/>
    <w:rsid w:val="00BF5AFB"/>
    <w:rsid w:val="00BF5F45"/>
    <w:rsid w:val="00BF7953"/>
    <w:rsid w:val="00C010B1"/>
    <w:rsid w:val="00C01D36"/>
    <w:rsid w:val="00C01D7B"/>
    <w:rsid w:val="00C04B41"/>
    <w:rsid w:val="00C0500F"/>
    <w:rsid w:val="00C05319"/>
    <w:rsid w:val="00C12F05"/>
    <w:rsid w:val="00C13703"/>
    <w:rsid w:val="00C145E9"/>
    <w:rsid w:val="00C15254"/>
    <w:rsid w:val="00C204A4"/>
    <w:rsid w:val="00C22701"/>
    <w:rsid w:val="00C22FAA"/>
    <w:rsid w:val="00C2303D"/>
    <w:rsid w:val="00C23B62"/>
    <w:rsid w:val="00C273C9"/>
    <w:rsid w:val="00C279AD"/>
    <w:rsid w:val="00C3004F"/>
    <w:rsid w:val="00C36729"/>
    <w:rsid w:val="00C37EA0"/>
    <w:rsid w:val="00C443A5"/>
    <w:rsid w:val="00C449EB"/>
    <w:rsid w:val="00C45763"/>
    <w:rsid w:val="00C50055"/>
    <w:rsid w:val="00C50E35"/>
    <w:rsid w:val="00C52E81"/>
    <w:rsid w:val="00C55450"/>
    <w:rsid w:val="00C55485"/>
    <w:rsid w:val="00C5721B"/>
    <w:rsid w:val="00C62182"/>
    <w:rsid w:val="00C65FE3"/>
    <w:rsid w:val="00C66863"/>
    <w:rsid w:val="00C67FDF"/>
    <w:rsid w:val="00C73F25"/>
    <w:rsid w:val="00C76695"/>
    <w:rsid w:val="00C77DCE"/>
    <w:rsid w:val="00C83928"/>
    <w:rsid w:val="00C85040"/>
    <w:rsid w:val="00C857FA"/>
    <w:rsid w:val="00C9244C"/>
    <w:rsid w:val="00C94098"/>
    <w:rsid w:val="00C95165"/>
    <w:rsid w:val="00CA292D"/>
    <w:rsid w:val="00CA4770"/>
    <w:rsid w:val="00CA7AB9"/>
    <w:rsid w:val="00CB201D"/>
    <w:rsid w:val="00CC06E5"/>
    <w:rsid w:val="00CC2B5E"/>
    <w:rsid w:val="00CC2F12"/>
    <w:rsid w:val="00CC3C74"/>
    <w:rsid w:val="00CD1397"/>
    <w:rsid w:val="00CD4A7B"/>
    <w:rsid w:val="00CD635C"/>
    <w:rsid w:val="00CE48B4"/>
    <w:rsid w:val="00CF2DC1"/>
    <w:rsid w:val="00CF5F39"/>
    <w:rsid w:val="00D000FB"/>
    <w:rsid w:val="00D157F9"/>
    <w:rsid w:val="00D17130"/>
    <w:rsid w:val="00D20544"/>
    <w:rsid w:val="00D21F19"/>
    <w:rsid w:val="00D22E13"/>
    <w:rsid w:val="00D233F8"/>
    <w:rsid w:val="00D25142"/>
    <w:rsid w:val="00D30CA0"/>
    <w:rsid w:val="00D3155C"/>
    <w:rsid w:val="00D3447B"/>
    <w:rsid w:val="00D45A54"/>
    <w:rsid w:val="00D4625C"/>
    <w:rsid w:val="00D4635D"/>
    <w:rsid w:val="00D4674D"/>
    <w:rsid w:val="00D4716D"/>
    <w:rsid w:val="00D47684"/>
    <w:rsid w:val="00D501B1"/>
    <w:rsid w:val="00D50855"/>
    <w:rsid w:val="00D63314"/>
    <w:rsid w:val="00D646E0"/>
    <w:rsid w:val="00D675D1"/>
    <w:rsid w:val="00D7713C"/>
    <w:rsid w:val="00D77A08"/>
    <w:rsid w:val="00D80C70"/>
    <w:rsid w:val="00D82499"/>
    <w:rsid w:val="00D827ED"/>
    <w:rsid w:val="00D84FD8"/>
    <w:rsid w:val="00D948B0"/>
    <w:rsid w:val="00DA69D3"/>
    <w:rsid w:val="00DA70F4"/>
    <w:rsid w:val="00DA7D33"/>
    <w:rsid w:val="00DB32A7"/>
    <w:rsid w:val="00DB5363"/>
    <w:rsid w:val="00DB5CDA"/>
    <w:rsid w:val="00DB7683"/>
    <w:rsid w:val="00DC2217"/>
    <w:rsid w:val="00DC2D41"/>
    <w:rsid w:val="00DC379F"/>
    <w:rsid w:val="00DC4C94"/>
    <w:rsid w:val="00DD013A"/>
    <w:rsid w:val="00DD4DB7"/>
    <w:rsid w:val="00DE0DE0"/>
    <w:rsid w:val="00DF1709"/>
    <w:rsid w:val="00DF646B"/>
    <w:rsid w:val="00DF6DF4"/>
    <w:rsid w:val="00E0090F"/>
    <w:rsid w:val="00E0143F"/>
    <w:rsid w:val="00E05DBB"/>
    <w:rsid w:val="00E06CCC"/>
    <w:rsid w:val="00E06EF2"/>
    <w:rsid w:val="00E10374"/>
    <w:rsid w:val="00E12784"/>
    <w:rsid w:val="00E17129"/>
    <w:rsid w:val="00E20369"/>
    <w:rsid w:val="00E221BA"/>
    <w:rsid w:val="00E229B3"/>
    <w:rsid w:val="00E2557C"/>
    <w:rsid w:val="00E27ECF"/>
    <w:rsid w:val="00E31C25"/>
    <w:rsid w:val="00E326B2"/>
    <w:rsid w:val="00E34354"/>
    <w:rsid w:val="00E35366"/>
    <w:rsid w:val="00E35C6A"/>
    <w:rsid w:val="00E36B4A"/>
    <w:rsid w:val="00E402BD"/>
    <w:rsid w:val="00E40985"/>
    <w:rsid w:val="00E4269C"/>
    <w:rsid w:val="00E43CD0"/>
    <w:rsid w:val="00E47B21"/>
    <w:rsid w:val="00E50DB8"/>
    <w:rsid w:val="00E60F4B"/>
    <w:rsid w:val="00E6167F"/>
    <w:rsid w:val="00E63F8A"/>
    <w:rsid w:val="00E648E0"/>
    <w:rsid w:val="00E653AF"/>
    <w:rsid w:val="00E65CAE"/>
    <w:rsid w:val="00E71F30"/>
    <w:rsid w:val="00E7264C"/>
    <w:rsid w:val="00E75288"/>
    <w:rsid w:val="00E76564"/>
    <w:rsid w:val="00E77CE4"/>
    <w:rsid w:val="00E80098"/>
    <w:rsid w:val="00E81022"/>
    <w:rsid w:val="00E8152B"/>
    <w:rsid w:val="00E82C62"/>
    <w:rsid w:val="00E84E64"/>
    <w:rsid w:val="00E85E0A"/>
    <w:rsid w:val="00E966C7"/>
    <w:rsid w:val="00E975DB"/>
    <w:rsid w:val="00EA2A0C"/>
    <w:rsid w:val="00EA3047"/>
    <w:rsid w:val="00EA5938"/>
    <w:rsid w:val="00EA5939"/>
    <w:rsid w:val="00EA5F61"/>
    <w:rsid w:val="00EB17A1"/>
    <w:rsid w:val="00ED02E1"/>
    <w:rsid w:val="00ED053B"/>
    <w:rsid w:val="00ED0E4F"/>
    <w:rsid w:val="00ED735D"/>
    <w:rsid w:val="00EE50E2"/>
    <w:rsid w:val="00EF05B1"/>
    <w:rsid w:val="00EF13DD"/>
    <w:rsid w:val="00EF5C37"/>
    <w:rsid w:val="00EF7D11"/>
    <w:rsid w:val="00F01458"/>
    <w:rsid w:val="00F06FF7"/>
    <w:rsid w:val="00F12782"/>
    <w:rsid w:val="00F162C6"/>
    <w:rsid w:val="00F177D2"/>
    <w:rsid w:val="00F207B3"/>
    <w:rsid w:val="00F22C85"/>
    <w:rsid w:val="00F24137"/>
    <w:rsid w:val="00F260C2"/>
    <w:rsid w:val="00F2721A"/>
    <w:rsid w:val="00F50964"/>
    <w:rsid w:val="00F51F67"/>
    <w:rsid w:val="00F53050"/>
    <w:rsid w:val="00F5324E"/>
    <w:rsid w:val="00F54CD0"/>
    <w:rsid w:val="00F565D2"/>
    <w:rsid w:val="00F56A05"/>
    <w:rsid w:val="00F60C09"/>
    <w:rsid w:val="00F6113D"/>
    <w:rsid w:val="00F63CBE"/>
    <w:rsid w:val="00F654CE"/>
    <w:rsid w:val="00F720A0"/>
    <w:rsid w:val="00F72592"/>
    <w:rsid w:val="00F84313"/>
    <w:rsid w:val="00F852C6"/>
    <w:rsid w:val="00F85F2D"/>
    <w:rsid w:val="00F860DD"/>
    <w:rsid w:val="00F868A5"/>
    <w:rsid w:val="00F874BA"/>
    <w:rsid w:val="00F92B7E"/>
    <w:rsid w:val="00F93AE4"/>
    <w:rsid w:val="00F947A3"/>
    <w:rsid w:val="00F9767B"/>
    <w:rsid w:val="00FA164F"/>
    <w:rsid w:val="00FA1CA2"/>
    <w:rsid w:val="00FB1BEA"/>
    <w:rsid w:val="00FB3CC8"/>
    <w:rsid w:val="00FB6DB2"/>
    <w:rsid w:val="00FC0D87"/>
    <w:rsid w:val="00FC0EE7"/>
    <w:rsid w:val="00FC5A59"/>
    <w:rsid w:val="00FC5A73"/>
    <w:rsid w:val="00FD097D"/>
    <w:rsid w:val="00FD1E66"/>
    <w:rsid w:val="00FD4CF0"/>
    <w:rsid w:val="00FE1B96"/>
    <w:rsid w:val="00FE254D"/>
    <w:rsid w:val="00FF0759"/>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table" w:styleId="TableGrid">
    <w:name w:val="Table Grid"/>
    <w:basedOn w:val="TableNormal"/>
    <w:uiPriority w:val="39"/>
    <w:rsid w:val="00333B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33B29"/>
    <w:rPr>
      <w:color w:val="605E5C"/>
      <w:shd w:val="clear" w:color="auto" w:fill="E1DFDD"/>
    </w:rPr>
  </w:style>
  <w:style w:type="paragraph" w:customStyle="1" w:styleId="TemplateH4">
    <w:name w:val="TemplateH4"/>
    <w:basedOn w:val="Normal"/>
    <w:qFormat/>
    <w:rsid w:val="00333B29"/>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333B29"/>
    <w:pPr>
      <w:spacing w:before="120" w:after="0"/>
    </w:pPr>
    <w:rPr>
      <w:rFonts w:ascii="Arial" w:eastAsia="DengXian" w:hAnsi="Arial"/>
    </w:rPr>
  </w:style>
  <w:style w:type="character" w:customStyle="1" w:styleId="AltNormalChar">
    <w:name w:val="AltNormal Char"/>
    <w:link w:val="AltNormal"/>
    <w:rsid w:val="00333B29"/>
    <w:rPr>
      <w:rFonts w:ascii="Arial" w:eastAsia="DengXian" w:hAnsi="Arial"/>
      <w:lang w:val="en-GB" w:eastAsia="en-US"/>
    </w:rPr>
  </w:style>
  <w:style w:type="paragraph" w:customStyle="1" w:styleId="TemplateH3">
    <w:name w:val="TemplateH3"/>
    <w:basedOn w:val="Normal"/>
    <w:qFormat/>
    <w:rsid w:val="00333B2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33B29"/>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2.vsd"/><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Microsoft_Visio_2003-2010_Drawing1.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5516</Words>
  <Characters>31444</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r2</cp:lastModifiedBy>
  <cp:revision>6</cp:revision>
  <cp:lastPrinted>1899-12-31T23:00:00Z</cp:lastPrinted>
  <dcterms:created xsi:type="dcterms:W3CDTF">2022-04-08T16:20:00Z</dcterms:created>
  <dcterms:modified xsi:type="dcterms:W3CDTF">2022-04-10T16:48:00Z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